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AF6B" w14:textId="77777777" w:rsidR="00871CEE" w:rsidRPr="00EB6407" w:rsidRDefault="00A61873">
      <w:pPr>
        <w:widowControl w:val="0"/>
        <w:spacing w:before="1320" w:line="300" w:lineRule="atLeast"/>
        <w:jc w:val="right"/>
        <w:rPr>
          <w:sz w:val="20"/>
          <w:szCs w:val="20"/>
          <w:lang w:val="pl-PL"/>
        </w:rPr>
      </w:pPr>
      <w:bookmarkStart w:id="0" w:name="_Hlk501025713"/>
      <w:r>
        <w:rPr>
          <w:sz w:val="20"/>
          <w:szCs w:val="20"/>
          <w:lang w:val="pl-PL"/>
        </w:rPr>
        <w:t>Warszawa</w:t>
      </w:r>
      <w:bookmarkEnd w:id="0"/>
      <w:r>
        <w:rPr>
          <w:sz w:val="20"/>
          <w:szCs w:val="20"/>
          <w:lang w:val="pl-PL"/>
        </w:rPr>
        <w:t>,</w:t>
      </w:r>
      <w:r w:rsidR="00E82D1D" w:rsidRPr="00EB640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30</w:t>
      </w:r>
      <w:r w:rsidR="004F3325">
        <w:rPr>
          <w:sz w:val="20"/>
          <w:szCs w:val="20"/>
          <w:lang w:val="pl-PL"/>
        </w:rPr>
        <w:t xml:space="preserve"> </w:t>
      </w:r>
      <w:r w:rsidR="00A82BC8">
        <w:rPr>
          <w:sz w:val="20"/>
          <w:szCs w:val="20"/>
          <w:lang w:val="pl-PL"/>
        </w:rPr>
        <w:t>września</w:t>
      </w:r>
      <w:r w:rsidR="00E82D1D" w:rsidRPr="00EB6407">
        <w:rPr>
          <w:sz w:val="20"/>
          <w:szCs w:val="20"/>
          <w:lang w:val="pl-PL"/>
        </w:rPr>
        <w:t xml:space="preserve"> 20</w:t>
      </w:r>
      <w:r w:rsidR="004F3325">
        <w:rPr>
          <w:sz w:val="20"/>
          <w:szCs w:val="20"/>
          <w:lang w:val="pl-PL"/>
        </w:rPr>
        <w:t>20</w:t>
      </w:r>
      <w:r w:rsidR="00E82D1D" w:rsidRPr="00EB6407">
        <w:rPr>
          <w:sz w:val="20"/>
          <w:szCs w:val="20"/>
          <w:lang w:val="pl-PL"/>
        </w:rPr>
        <w:t xml:space="preserve"> r.</w:t>
      </w:r>
    </w:p>
    <w:p w14:paraId="315D817A" w14:textId="42AE24F4" w:rsidR="00871CEE" w:rsidRPr="00EB6407" w:rsidRDefault="00A61873">
      <w:pPr>
        <w:spacing w:before="1418" w:after="1134"/>
        <w:jc w:val="right"/>
        <w:rPr>
          <w:b/>
          <w:bCs/>
          <w:color w:val="BEC64B"/>
          <w:sz w:val="16"/>
          <w:szCs w:val="16"/>
          <w:u w:color="BEC64B"/>
          <w:lang w:val="pl-PL"/>
        </w:rPr>
      </w:pPr>
      <w:r>
        <w:rPr>
          <w:b/>
          <w:bCs/>
          <w:color w:val="BEC64B"/>
          <w:sz w:val="32"/>
          <w:szCs w:val="32"/>
          <w:u w:color="BEC64B"/>
          <w:lang w:val="pl-PL"/>
        </w:rPr>
        <w:t>B</w:t>
      </w:r>
      <w:r w:rsidR="00723F34">
        <w:rPr>
          <w:b/>
          <w:bCs/>
          <w:color w:val="BEC64B"/>
          <w:sz w:val="32"/>
          <w:szCs w:val="32"/>
          <w:u w:color="BEC64B"/>
          <w:lang w:val="pl-PL"/>
        </w:rPr>
        <w:t xml:space="preserve">PI Real </w:t>
      </w:r>
      <w:proofErr w:type="spellStart"/>
      <w:r w:rsidR="00723F34">
        <w:rPr>
          <w:b/>
          <w:bCs/>
          <w:color w:val="BEC64B"/>
          <w:sz w:val="32"/>
          <w:szCs w:val="32"/>
          <w:u w:color="BEC64B"/>
          <w:lang w:val="pl-PL"/>
        </w:rPr>
        <w:t>Estate</w:t>
      </w:r>
      <w:proofErr w:type="spellEnd"/>
      <w:r w:rsidR="00E82D1D">
        <w:rPr>
          <w:b/>
          <w:bCs/>
          <w:color w:val="BEC64B"/>
          <w:sz w:val="32"/>
          <w:szCs w:val="32"/>
          <w:u w:color="BEC64B"/>
          <w:lang w:val="pl-PL"/>
        </w:rPr>
        <w:t xml:space="preserve"> Poland </w:t>
      </w:r>
      <w:r>
        <w:rPr>
          <w:b/>
          <w:bCs/>
          <w:color w:val="BEC64B"/>
          <w:sz w:val="32"/>
          <w:szCs w:val="32"/>
          <w:u w:color="BEC64B"/>
          <w:lang w:val="pl-PL"/>
        </w:rPr>
        <w:t xml:space="preserve">i </w:t>
      </w:r>
      <w:proofErr w:type="spellStart"/>
      <w:r>
        <w:rPr>
          <w:b/>
          <w:bCs/>
          <w:color w:val="BEC64B"/>
          <w:sz w:val="32"/>
          <w:szCs w:val="32"/>
          <w:u w:color="BEC64B"/>
          <w:lang w:val="pl-PL"/>
        </w:rPr>
        <w:t>Revive</w:t>
      </w:r>
      <w:proofErr w:type="spellEnd"/>
      <w:r>
        <w:rPr>
          <w:b/>
          <w:bCs/>
          <w:color w:val="BEC64B"/>
          <w:sz w:val="32"/>
          <w:szCs w:val="32"/>
          <w:u w:color="BEC64B"/>
          <w:lang w:val="pl-PL"/>
        </w:rPr>
        <w:t xml:space="preserve"> </w:t>
      </w:r>
      <w:r w:rsidR="00BA30F0">
        <w:rPr>
          <w:b/>
          <w:bCs/>
          <w:color w:val="BEC64B"/>
          <w:sz w:val="32"/>
          <w:szCs w:val="32"/>
          <w:u w:color="BEC64B"/>
          <w:lang w:val="pl-PL"/>
        </w:rPr>
        <w:t>chcą po</w:t>
      </w:r>
      <w:r>
        <w:rPr>
          <w:b/>
          <w:bCs/>
          <w:color w:val="BEC64B"/>
          <w:sz w:val="32"/>
          <w:szCs w:val="32"/>
          <w:u w:color="BEC64B"/>
          <w:lang w:val="pl-PL"/>
        </w:rPr>
        <w:t>łącz</w:t>
      </w:r>
      <w:r w:rsidR="00BA30F0">
        <w:rPr>
          <w:b/>
          <w:bCs/>
          <w:color w:val="BEC64B"/>
          <w:sz w:val="32"/>
          <w:szCs w:val="32"/>
          <w:u w:color="BEC64B"/>
          <w:lang w:val="pl-PL"/>
        </w:rPr>
        <w:t>yć</w:t>
      </w:r>
      <w:r>
        <w:rPr>
          <w:b/>
          <w:bCs/>
          <w:color w:val="BEC64B"/>
          <w:sz w:val="32"/>
          <w:szCs w:val="32"/>
          <w:u w:color="BEC64B"/>
          <w:lang w:val="pl-PL"/>
        </w:rPr>
        <w:t xml:space="preserve"> siły </w:t>
      </w:r>
      <w:r w:rsidR="00C93486">
        <w:rPr>
          <w:b/>
          <w:bCs/>
          <w:color w:val="BEC64B"/>
          <w:sz w:val="32"/>
          <w:szCs w:val="32"/>
          <w:u w:color="BEC64B"/>
          <w:lang w:val="pl-PL"/>
        </w:rPr>
        <w:t xml:space="preserve">by na 5,5 ha zainwestować </w:t>
      </w:r>
      <w:r>
        <w:rPr>
          <w:b/>
          <w:bCs/>
          <w:color w:val="BEC64B"/>
          <w:sz w:val="32"/>
          <w:szCs w:val="32"/>
          <w:u w:color="BEC64B"/>
          <w:lang w:val="pl-PL"/>
        </w:rPr>
        <w:t>w Poznaniu</w:t>
      </w:r>
    </w:p>
    <w:p w14:paraId="6B3CE47C" w14:textId="0F20685D" w:rsidR="00D057CA" w:rsidRDefault="00A61873">
      <w:pPr>
        <w:widowControl w:val="0"/>
        <w:spacing w:before="240" w:after="200"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BPI Real </w:t>
      </w:r>
      <w:proofErr w:type="spellStart"/>
      <w:r>
        <w:rPr>
          <w:b/>
          <w:bCs/>
          <w:sz w:val="20"/>
          <w:szCs w:val="20"/>
          <w:lang w:val="pl-PL"/>
        </w:rPr>
        <w:t>Estate</w:t>
      </w:r>
      <w:proofErr w:type="spellEnd"/>
      <w:r>
        <w:rPr>
          <w:b/>
          <w:bCs/>
          <w:sz w:val="20"/>
          <w:szCs w:val="20"/>
          <w:lang w:val="pl-PL"/>
        </w:rPr>
        <w:t xml:space="preserve"> Poland oraz </w:t>
      </w:r>
      <w:proofErr w:type="spellStart"/>
      <w:r>
        <w:rPr>
          <w:b/>
          <w:bCs/>
          <w:sz w:val="20"/>
          <w:szCs w:val="20"/>
          <w:lang w:val="pl-PL"/>
        </w:rPr>
        <w:t>Revive</w:t>
      </w:r>
      <w:proofErr w:type="spellEnd"/>
      <w:r>
        <w:rPr>
          <w:b/>
          <w:bCs/>
          <w:sz w:val="20"/>
          <w:szCs w:val="20"/>
          <w:lang w:val="pl-PL"/>
        </w:rPr>
        <w:t xml:space="preserve"> </w:t>
      </w:r>
      <w:r w:rsidR="00BA30F0">
        <w:rPr>
          <w:b/>
          <w:bCs/>
          <w:sz w:val="20"/>
          <w:szCs w:val="20"/>
          <w:lang w:val="pl-PL"/>
        </w:rPr>
        <w:t>chcą po</w:t>
      </w:r>
      <w:r>
        <w:rPr>
          <w:b/>
          <w:bCs/>
          <w:sz w:val="20"/>
          <w:szCs w:val="20"/>
          <w:lang w:val="pl-PL"/>
        </w:rPr>
        <w:t>ł</w:t>
      </w:r>
      <w:r w:rsidR="00BA30F0">
        <w:rPr>
          <w:b/>
          <w:bCs/>
          <w:sz w:val="20"/>
          <w:szCs w:val="20"/>
          <w:lang w:val="pl-PL"/>
        </w:rPr>
        <w:t>ą</w:t>
      </w:r>
      <w:r>
        <w:rPr>
          <w:b/>
          <w:bCs/>
          <w:sz w:val="20"/>
          <w:szCs w:val="20"/>
          <w:lang w:val="pl-PL"/>
        </w:rPr>
        <w:t>cz</w:t>
      </w:r>
      <w:r w:rsidR="00BA30F0">
        <w:rPr>
          <w:b/>
          <w:bCs/>
          <w:sz w:val="20"/>
          <w:szCs w:val="20"/>
          <w:lang w:val="pl-PL"/>
        </w:rPr>
        <w:t>yć</w:t>
      </w:r>
      <w:r>
        <w:rPr>
          <w:b/>
          <w:bCs/>
          <w:sz w:val="20"/>
          <w:szCs w:val="20"/>
          <w:lang w:val="pl-PL"/>
        </w:rPr>
        <w:t xml:space="preserve"> siły</w:t>
      </w:r>
      <w:r w:rsidR="00C93486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na poznańskim rynku nieruchomości. Belgijscy deweloperzy na gigantycznym terenie o powierzchni 5,5 ha </w:t>
      </w:r>
      <w:r w:rsidR="00C93486">
        <w:rPr>
          <w:b/>
          <w:bCs/>
          <w:sz w:val="20"/>
          <w:szCs w:val="20"/>
          <w:lang w:val="pl-PL"/>
        </w:rPr>
        <w:t xml:space="preserve">zlokalizowanym </w:t>
      </w:r>
      <w:r>
        <w:rPr>
          <w:b/>
          <w:bCs/>
          <w:sz w:val="20"/>
          <w:szCs w:val="20"/>
          <w:lang w:val="pl-PL"/>
        </w:rPr>
        <w:t>w samym centrum Poznania</w:t>
      </w:r>
      <w:r w:rsidRPr="00B622E8">
        <w:rPr>
          <w:b/>
          <w:bCs/>
          <w:sz w:val="20"/>
          <w:szCs w:val="20"/>
          <w:lang w:val="pl-PL"/>
        </w:rPr>
        <w:t xml:space="preserve"> </w:t>
      </w:r>
      <w:r w:rsidR="00BA30F0">
        <w:rPr>
          <w:b/>
          <w:bCs/>
          <w:sz w:val="20"/>
          <w:szCs w:val="20"/>
          <w:lang w:val="pl-PL"/>
        </w:rPr>
        <w:t xml:space="preserve">zamierzają </w:t>
      </w:r>
      <w:r>
        <w:rPr>
          <w:b/>
          <w:bCs/>
          <w:sz w:val="20"/>
          <w:szCs w:val="20"/>
          <w:lang w:val="pl-PL"/>
        </w:rPr>
        <w:t>zrealiz</w:t>
      </w:r>
      <w:r w:rsidR="00BA30F0">
        <w:rPr>
          <w:b/>
          <w:bCs/>
          <w:sz w:val="20"/>
          <w:szCs w:val="20"/>
          <w:lang w:val="pl-PL"/>
        </w:rPr>
        <w:t>ować</w:t>
      </w:r>
      <w:r>
        <w:rPr>
          <w:b/>
          <w:bCs/>
          <w:sz w:val="20"/>
          <w:szCs w:val="20"/>
          <w:lang w:val="pl-PL"/>
        </w:rPr>
        <w:t xml:space="preserve"> wieloetapową inwestycję</w:t>
      </w:r>
      <w:r w:rsidR="00BA30F0">
        <w:rPr>
          <w:b/>
          <w:bCs/>
          <w:sz w:val="20"/>
          <w:szCs w:val="20"/>
          <w:lang w:val="pl-PL"/>
        </w:rPr>
        <w:t>.</w:t>
      </w:r>
      <w:r w:rsidR="00C93486">
        <w:rPr>
          <w:b/>
          <w:bCs/>
          <w:sz w:val="20"/>
          <w:szCs w:val="20"/>
          <w:lang w:val="pl-PL"/>
        </w:rPr>
        <w:t xml:space="preserve"> Projekt </w:t>
      </w:r>
      <w:r>
        <w:rPr>
          <w:b/>
          <w:bCs/>
          <w:sz w:val="20"/>
          <w:szCs w:val="20"/>
          <w:lang w:val="pl-PL"/>
        </w:rPr>
        <w:t>zakłada połączenie funkcji mieszkaniowo-usługowo-biurowych</w:t>
      </w:r>
      <w:r w:rsidR="00C93486">
        <w:rPr>
          <w:b/>
          <w:bCs/>
          <w:sz w:val="20"/>
          <w:szCs w:val="20"/>
          <w:lang w:val="pl-PL"/>
        </w:rPr>
        <w:t xml:space="preserve">, a także rewitalizację zabytkowych budynków </w:t>
      </w:r>
      <w:r w:rsidR="00AC77E9">
        <w:rPr>
          <w:b/>
          <w:bCs/>
          <w:sz w:val="20"/>
          <w:szCs w:val="20"/>
          <w:lang w:val="pl-PL"/>
        </w:rPr>
        <w:t xml:space="preserve">dawnych </w:t>
      </w:r>
      <w:r w:rsidR="00C93486">
        <w:rPr>
          <w:b/>
          <w:bCs/>
          <w:sz w:val="20"/>
          <w:szCs w:val="20"/>
          <w:lang w:val="pl-PL"/>
        </w:rPr>
        <w:t>koszar wojskowych</w:t>
      </w:r>
      <w:r>
        <w:rPr>
          <w:b/>
          <w:bCs/>
          <w:sz w:val="20"/>
          <w:szCs w:val="20"/>
          <w:lang w:val="pl-PL"/>
        </w:rPr>
        <w:t>.</w:t>
      </w:r>
      <w:r w:rsidR="00346A3C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29 września </w:t>
      </w:r>
      <w:r w:rsidR="00346A3C">
        <w:rPr>
          <w:b/>
          <w:bCs/>
          <w:sz w:val="20"/>
          <w:szCs w:val="20"/>
          <w:lang w:val="pl-PL"/>
        </w:rPr>
        <w:t xml:space="preserve">br. </w:t>
      </w:r>
      <w:r>
        <w:rPr>
          <w:b/>
          <w:bCs/>
          <w:sz w:val="20"/>
          <w:szCs w:val="20"/>
          <w:lang w:val="pl-PL"/>
        </w:rPr>
        <w:t xml:space="preserve">podpisany został akt notarialny finalizujący </w:t>
      </w:r>
      <w:r w:rsidR="00C93486">
        <w:rPr>
          <w:b/>
          <w:bCs/>
          <w:sz w:val="20"/>
          <w:szCs w:val="20"/>
          <w:lang w:val="pl-PL"/>
        </w:rPr>
        <w:t>zakup działki od Międzynarodowych Targów Poznańskich</w:t>
      </w:r>
      <w:r w:rsidR="00BA30F0">
        <w:rPr>
          <w:b/>
          <w:bCs/>
          <w:sz w:val="20"/>
          <w:szCs w:val="20"/>
          <w:lang w:val="pl-PL"/>
        </w:rPr>
        <w:t xml:space="preserve"> za kwotę </w:t>
      </w:r>
      <w:r w:rsidR="00E82D1D" w:rsidRPr="00346A3C">
        <w:rPr>
          <w:b/>
          <w:bCs/>
          <w:sz w:val="20"/>
          <w:szCs w:val="20"/>
          <w:lang w:val="pl-PL"/>
        </w:rPr>
        <w:t>114,5 mln zł</w:t>
      </w:r>
      <w:r w:rsidR="00C93486">
        <w:rPr>
          <w:b/>
          <w:bCs/>
          <w:sz w:val="20"/>
          <w:szCs w:val="20"/>
          <w:lang w:val="pl-PL"/>
        </w:rPr>
        <w:t>. W wydarzeniu</w:t>
      </w:r>
      <w:r w:rsidR="00F26696">
        <w:rPr>
          <w:b/>
          <w:bCs/>
          <w:sz w:val="20"/>
          <w:szCs w:val="20"/>
          <w:lang w:val="pl-PL"/>
        </w:rPr>
        <w:t xml:space="preserve"> uczestniczył </w:t>
      </w:r>
      <w:r w:rsidR="00C93486">
        <w:rPr>
          <w:b/>
          <w:bCs/>
          <w:sz w:val="20"/>
          <w:szCs w:val="20"/>
          <w:lang w:val="pl-PL"/>
        </w:rPr>
        <w:t>Prezydent Miasta Poznania</w:t>
      </w:r>
      <w:r w:rsidR="00C37415">
        <w:rPr>
          <w:b/>
          <w:bCs/>
          <w:sz w:val="20"/>
          <w:szCs w:val="20"/>
          <w:lang w:val="pl-PL"/>
        </w:rPr>
        <w:t>,</w:t>
      </w:r>
      <w:r w:rsidR="00C93486">
        <w:rPr>
          <w:b/>
          <w:bCs/>
          <w:sz w:val="20"/>
          <w:szCs w:val="20"/>
          <w:lang w:val="pl-PL"/>
        </w:rPr>
        <w:t xml:space="preserve"> </w:t>
      </w:r>
      <w:r w:rsidR="00F26696">
        <w:rPr>
          <w:b/>
          <w:bCs/>
          <w:sz w:val="20"/>
          <w:szCs w:val="20"/>
          <w:lang w:val="pl-PL"/>
        </w:rPr>
        <w:t>Jacek Ja</w:t>
      </w:r>
      <w:r w:rsidR="00C37415">
        <w:rPr>
          <w:b/>
          <w:bCs/>
          <w:sz w:val="20"/>
          <w:szCs w:val="20"/>
          <w:lang w:val="pl-PL"/>
        </w:rPr>
        <w:t>ś</w:t>
      </w:r>
      <w:r w:rsidR="00F26696">
        <w:rPr>
          <w:b/>
          <w:bCs/>
          <w:sz w:val="20"/>
          <w:szCs w:val="20"/>
          <w:lang w:val="pl-PL"/>
        </w:rPr>
        <w:t>kowiak</w:t>
      </w:r>
      <w:r w:rsidR="00C93486">
        <w:rPr>
          <w:b/>
          <w:bCs/>
          <w:sz w:val="20"/>
          <w:szCs w:val="20"/>
          <w:lang w:val="pl-PL"/>
        </w:rPr>
        <w:t>.</w:t>
      </w:r>
      <w:r w:rsidR="00E82D1D">
        <w:rPr>
          <w:b/>
          <w:bCs/>
          <w:sz w:val="20"/>
          <w:szCs w:val="20"/>
          <w:lang w:val="pl-PL"/>
        </w:rPr>
        <w:t xml:space="preserve"> </w:t>
      </w:r>
      <w:r w:rsidR="00C93486">
        <w:rPr>
          <w:b/>
          <w:bCs/>
          <w:sz w:val="20"/>
          <w:szCs w:val="20"/>
          <w:lang w:val="pl-PL"/>
        </w:rPr>
        <w:t xml:space="preserve">Planowana inwestycja będzie </w:t>
      </w:r>
      <w:r w:rsidR="001D0D55">
        <w:rPr>
          <w:b/>
          <w:bCs/>
          <w:sz w:val="20"/>
          <w:szCs w:val="20"/>
          <w:lang w:val="pl-PL"/>
        </w:rPr>
        <w:t xml:space="preserve">jedną z </w:t>
      </w:r>
      <w:r w:rsidR="00C93486">
        <w:rPr>
          <w:b/>
          <w:bCs/>
          <w:sz w:val="20"/>
          <w:szCs w:val="20"/>
          <w:lang w:val="pl-PL"/>
        </w:rPr>
        <w:t>największ</w:t>
      </w:r>
      <w:r w:rsidR="001D0D55">
        <w:rPr>
          <w:b/>
          <w:bCs/>
          <w:sz w:val="20"/>
          <w:szCs w:val="20"/>
          <w:lang w:val="pl-PL"/>
        </w:rPr>
        <w:t>ych</w:t>
      </w:r>
      <w:r w:rsidR="00C93486">
        <w:rPr>
          <w:b/>
          <w:bCs/>
          <w:sz w:val="20"/>
          <w:szCs w:val="20"/>
          <w:lang w:val="pl-PL"/>
        </w:rPr>
        <w:t xml:space="preserve"> w całym portf</w:t>
      </w:r>
      <w:r w:rsidR="00AC77E9">
        <w:rPr>
          <w:b/>
          <w:bCs/>
          <w:sz w:val="20"/>
          <w:szCs w:val="20"/>
          <w:lang w:val="pl-PL"/>
        </w:rPr>
        <w:t xml:space="preserve">olio BPI Real Estate Poland i drugą, po ekologicznym osiedlu Vilda Park, zrealizowaną </w:t>
      </w:r>
      <w:r w:rsidR="00346A3C" w:rsidRPr="00346A3C">
        <w:rPr>
          <w:b/>
          <w:bCs/>
          <w:sz w:val="20"/>
          <w:szCs w:val="20"/>
          <w:lang w:val="pl-PL"/>
        </w:rPr>
        <w:t>w Stolicy Wielkopolski.</w:t>
      </w:r>
    </w:p>
    <w:p w14:paraId="4BEAE9A0" w14:textId="4AEAFA52" w:rsidR="00B96EF5" w:rsidRDefault="00B96EF5" w:rsidP="00B96EF5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celu realizacji wielofunkcyjnej inwestycji na terenie dawnych koszar wojskowych w Poznaniu </w:t>
      </w:r>
      <w:r w:rsidRPr="00346A3C">
        <w:rPr>
          <w:sz w:val="20"/>
          <w:szCs w:val="20"/>
          <w:lang w:val="pl-PL"/>
        </w:rPr>
        <w:t xml:space="preserve">BPI Real </w:t>
      </w:r>
      <w:proofErr w:type="spellStart"/>
      <w:r w:rsidRPr="00346A3C">
        <w:rPr>
          <w:sz w:val="20"/>
          <w:szCs w:val="20"/>
          <w:lang w:val="pl-PL"/>
        </w:rPr>
        <w:t>Estate</w:t>
      </w:r>
      <w:proofErr w:type="spellEnd"/>
      <w:r>
        <w:rPr>
          <w:sz w:val="20"/>
          <w:szCs w:val="20"/>
          <w:lang w:val="pl-PL"/>
        </w:rPr>
        <w:t xml:space="preserve"> Poland</w:t>
      </w:r>
      <w:r w:rsidRPr="00346A3C">
        <w:rPr>
          <w:sz w:val="20"/>
          <w:szCs w:val="20"/>
          <w:lang w:val="pl-PL"/>
        </w:rPr>
        <w:t xml:space="preserve"> i </w:t>
      </w:r>
      <w:proofErr w:type="spellStart"/>
      <w:r w:rsidRPr="00346A3C">
        <w:rPr>
          <w:sz w:val="20"/>
          <w:szCs w:val="20"/>
          <w:lang w:val="pl-PL"/>
        </w:rPr>
        <w:t>Revive</w:t>
      </w:r>
      <w:proofErr w:type="spellEnd"/>
      <w:r>
        <w:rPr>
          <w:sz w:val="20"/>
          <w:szCs w:val="20"/>
          <w:lang w:val="pl-PL"/>
        </w:rPr>
        <w:t xml:space="preserve">, belgijskie firmy deweloperskie, </w:t>
      </w:r>
      <w:r w:rsidRPr="00B96EF5">
        <w:rPr>
          <w:sz w:val="20"/>
          <w:szCs w:val="20"/>
          <w:lang w:val="pl-PL"/>
        </w:rPr>
        <w:t>zamierzają powołać</w:t>
      </w:r>
      <w:r>
        <w:rPr>
          <w:sz w:val="20"/>
          <w:szCs w:val="20"/>
          <w:lang w:val="pl-PL"/>
        </w:rPr>
        <w:t xml:space="preserve"> </w:t>
      </w:r>
      <w:r w:rsidRPr="00346A3C">
        <w:rPr>
          <w:sz w:val="20"/>
          <w:szCs w:val="20"/>
          <w:lang w:val="pl-PL"/>
        </w:rPr>
        <w:t>spółkę joint-venture</w:t>
      </w:r>
      <w:r>
        <w:rPr>
          <w:sz w:val="20"/>
          <w:szCs w:val="20"/>
          <w:lang w:val="pl-PL"/>
        </w:rPr>
        <w:t>.</w:t>
      </w:r>
    </w:p>
    <w:p w14:paraId="16586955" w14:textId="3560C44B" w:rsidR="00B96EF5" w:rsidRPr="00500928" w:rsidRDefault="00500928" w:rsidP="00B96EF5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- </w:t>
      </w:r>
      <w:r w:rsidRPr="00500928">
        <w:rPr>
          <w:i/>
          <w:iCs/>
          <w:sz w:val="20"/>
          <w:szCs w:val="20"/>
          <w:lang w:val="pl-PL"/>
        </w:rPr>
        <w:t>Ta transakcja jest bardzo istotna z punktu widzenia mieszkańców Łazarza. Z jednej strony umożliwi przemianę terenów, wykorzystywanych dotąd w celach magazynowych w jedno z najciekawszych miejsc do zamieszkania w Poznaniu. Z drugiej strony dzięki środkom uzyskanym ze sprzedaży tej nieruchomości, Międzynarodowe Targi Poznańskie będą mogły wyremontować jedno z najważniejszych miejsc w tej dzielnicy, ikonę naszego miasta, czyli Arenę</w:t>
      </w:r>
      <w:r>
        <w:rPr>
          <w:i/>
          <w:iCs/>
          <w:sz w:val="20"/>
          <w:szCs w:val="20"/>
          <w:lang w:val="pl-PL"/>
        </w:rPr>
        <w:t xml:space="preserve"> – </w:t>
      </w:r>
      <w:r w:rsidRPr="00500928">
        <w:rPr>
          <w:sz w:val="20"/>
          <w:szCs w:val="20"/>
          <w:lang w:val="pl-PL"/>
        </w:rPr>
        <w:t>powiedział Prezydent Miasta Poznania, Jacek Jaśkowiak</w:t>
      </w:r>
    </w:p>
    <w:p w14:paraId="6EE7BA82" w14:textId="614D37DE" w:rsidR="00B96EF5" w:rsidRDefault="00B96EF5" w:rsidP="00B96EF5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 w:rsidRPr="00AC77E9">
        <w:rPr>
          <w:i/>
          <w:iCs/>
          <w:sz w:val="20"/>
          <w:szCs w:val="20"/>
          <w:lang w:val="pl-PL"/>
        </w:rPr>
        <w:t>–</w:t>
      </w:r>
      <w:r>
        <w:rPr>
          <w:i/>
          <w:iCs/>
          <w:sz w:val="20"/>
          <w:szCs w:val="20"/>
          <w:lang w:val="pl-PL"/>
        </w:rPr>
        <w:t xml:space="preserve"> Poznań jest bardzo ważnym miastem</w:t>
      </w:r>
      <w:r w:rsidRPr="00AC77E9">
        <w:rPr>
          <w:i/>
          <w:iCs/>
          <w:sz w:val="20"/>
          <w:szCs w:val="20"/>
          <w:lang w:val="pl-PL"/>
        </w:rPr>
        <w:t xml:space="preserve"> na mapie inwestycji zarówno BPI Real </w:t>
      </w:r>
      <w:proofErr w:type="spellStart"/>
      <w:r w:rsidRPr="00AC77E9">
        <w:rPr>
          <w:i/>
          <w:iCs/>
          <w:sz w:val="20"/>
          <w:szCs w:val="20"/>
          <w:lang w:val="pl-PL"/>
        </w:rPr>
        <w:t>Estate</w:t>
      </w:r>
      <w:proofErr w:type="spellEnd"/>
      <w:r w:rsidRPr="00AC77E9">
        <w:rPr>
          <w:i/>
          <w:iCs/>
          <w:sz w:val="20"/>
          <w:szCs w:val="20"/>
          <w:lang w:val="pl-PL"/>
        </w:rPr>
        <w:t xml:space="preserve"> Poland jak i </w:t>
      </w:r>
      <w:r w:rsidRPr="00AC77E9">
        <w:rPr>
          <w:i/>
          <w:iCs/>
          <w:sz w:val="20"/>
          <w:szCs w:val="20"/>
          <w:lang w:val="pl-PL"/>
        </w:rPr>
        <w:lastRenderedPageBreak/>
        <w:t xml:space="preserve">całej naszej Grupy. To właśnie tu na Wildze w tym roku zakończyliśmy realizację ekologicznego osiedla </w:t>
      </w:r>
      <w:proofErr w:type="spellStart"/>
      <w:r w:rsidRPr="00AC77E9">
        <w:rPr>
          <w:i/>
          <w:iCs/>
          <w:sz w:val="20"/>
          <w:szCs w:val="20"/>
          <w:lang w:val="pl-PL"/>
        </w:rPr>
        <w:t>Vilda</w:t>
      </w:r>
      <w:proofErr w:type="spellEnd"/>
      <w:r w:rsidRPr="00AC77E9">
        <w:rPr>
          <w:i/>
          <w:iCs/>
          <w:sz w:val="20"/>
          <w:szCs w:val="20"/>
          <w:lang w:val="pl-PL"/>
        </w:rPr>
        <w:t xml:space="preserve"> Park. Był to nasz debiutancki projekt w Poznaniu a jednocześnie 6 </w:t>
      </w:r>
      <w:r>
        <w:rPr>
          <w:i/>
          <w:iCs/>
          <w:sz w:val="20"/>
          <w:szCs w:val="20"/>
          <w:lang w:val="pl-PL"/>
        </w:rPr>
        <w:t xml:space="preserve">z 7 </w:t>
      </w:r>
      <w:r w:rsidRPr="00AC77E9">
        <w:rPr>
          <w:i/>
          <w:iCs/>
          <w:sz w:val="20"/>
          <w:szCs w:val="20"/>
          <w:lang w:val="pl-PL"/>
        </w:rPr>
        <w:t>inwestycj</w:t>
      </w:r>
      <w:r>
        <w:rPr>
          <w:i/>
          <w:iCs/>
          <w:sz w:val="20"/>
          <w:szCs w:val="20"/>
          <w:lang w:val="pl-PL"/>
        </w:rPr>
        <w:t>i</w:t>
      </w:r>
      <w:r w:rsidRPr="00AC77E9">
        <w:rPr>
          <w:i/>
          <w:iCs/>
          <w:sz w:val="20"/>
          <w:szCs w:val="20"/>
          <w:lang w:val="pl-PL"/>
        </w:rPr>
        <w:t xml:space="preserve"> realizowan</w:t>
      </w:r>
      <w:r>
        <w:rPr>
          <w:i/>
          <w:iCs/>
          <w:sz w:val="20"/>
          <w:szCs w:val="20"/>
          <w:lang w:val="pl-PL"/>
        </w:rPr>
        <w:t>ych</w:t>
      </w:r>
      <w:r w:rsidRPr="00AC77E9">
        <w:rPr>
          <w:i/>
          <w:iCs/>
          <w:sz w:val="20"/>
          <w:szCs w:val="20"/>
          <w:lang w:val="pl-PL"/>
        </w:rPr>
        <w:t xml:space="preserve"> w Polsce. Sukces tego projektu skłonił nas do decyzji o realizacji kolejne</w:t>
      </w:r>
      <w:r>
        <w:rPr>
          <w:i/>
          <w:iCs/>
          <w:sz w:val="20"/>
          <w:szCs w:val="20"/>
          <w:lang w:val="pl-PL"/>
        </w:rPr>
        <w:t>go projektu</w:t>
      </w:r>
      <w:r w:rsidRPr="00AC77E9">
        <w:rPr>
          <w:i/>
          <w:iCs/>
          <w:sz w:val="20"/>
          <w:szCs w:val="20"/>
          <w:lang w:val="pl-PL"/>
        </w:rPr>
        <w:t xml:space="preserve"> w Stolicy Wielkopolski. Nie da się ukryć, że powierzchnia zakupionej działki od Międzynarodowych Targów Poznańskich robi ogromne wrażenie. Nic w tym dziwnego, chcemy tu zrealizować</w:t>
      </w:r>
      <w:r>
        <w:rPr>
          <w:i/>
          <w:iCs/>
          <w:sz w:val="20"/>
          <w:szCs w:val="20"/>
          <w:lang w:val="pl-PL"/>
        </w:rPr>
        <w:t xml:space="preserve"> jedną z</w:t>
      </w:r>
      <w:r w:rsidRPr="00AC77E9">
        <w:rPr>
          <w:i/>
          <w:iCs/>
          <w:sz w:val="20"/>
          <w:szCs w:val="20"/>
          <w:lang w:val="pl-PL"/>
        </w:rPr>
        <w:t xml:space="preserve"> największ</w:t>
      </w:r>
      <w:r>
        <w:rPr>
          <w:i/>
          <w:iCs/>
          <w:sz w:val="20"/>
          <w:szCs w:val="20"/>
          <w:lang w:val="pl-PL"/>
        </w:rPr>
        <w:t>ych</w:t>
      </w:r>
      <w:r w:rsidRPr="00AC77E9">
        <w:rPr>
          <w:i/>
          <w:iCs/>
          <w:sz w:val="20"/>
          <w:szCs w:val="20"/>
          <w:lang w:val="pl-PL"/>
        </w:rPr>
        <w:t xml:space="preserve"> inwestycj</w:t>
      </w:r>
      <w:r>
        <w:rPr>
          <w:i/>
          <w:iCs/>
          <w:sz w:val="20"/>
          <w:szCs w:val="20"/>
          <w:lang w:val="pl-PL"/>
        </w:rPr>
        <w:t>i</w:t>
      </w:r>
      <w:r w:rsidRPr="00AC77E9">
        <w:rPr>
          <w:i/>
          <w:iCs/>
          <w:sz w:val="20"/>
          <w:szCs w:val="20"/>
          <w:lang w:val="pl-PL"/>
        </w:rPr>
        <w:t xml:space="preserve"> w całym portfolio BPI Real </w:t>
      </w:r>
      <w:proofErr w:type="spellStart"/>
      <w:r w:rsidRPr="00AC77E9">
        <w:rPr>
          <w:i/>
          <w:iCs/>
          <w:sz w:val="20"/>
          <w:szCs w:val="20"/>
          <w:lang w:val="pl-PL"/>
        </w:rPr>
        <w:t>Estate</w:t>
      </w:r>
      <w:proofErr w:type="spellEnd"/>
      <w:r w:rsidRPr="00AC77E9">
        <w:rPr>
          <w:i/>
          <w:iCs/>
          <w:sz w:val="20"/>
          <w:szCs w:val="20"/>
          <w:lang w:val="pl-PL"/>
        </w:rPr>
        <w:t>. Nasze plany są ambitne</w:t>
      </w:r>
      <w:r>
        <w:rPr>
          <w:i/>
          <w:iCs/>
          <w:sz w:val="20"/>
          <w:szCs w:val="20"/>
          <w:lang w:val="pl-PL"/>
        </w:rPr>
        <w:t xml:space="preserve">. Chcemy połączyć siły z </w:t>
      </w:r>
      <w:proofErr w:type="spellStart"/>
      <w:r>
        <w:rPr>
          <w:i/>
          <w:iCs/>
          <w:sz w:val="20"/>
          <w:szCs w:val="20"/>
          <w:lang w:val="pl-PL"/>
        </w:rPr>
        <w:t>Revive</w:t>
      </w:r>
      <w:proofErr w:type="spellEnd"/>
      <w:r w:rsidRPr="00AC77E9">
        <w:rPr>
          <w:i/>
          <w:iCs/>
          <w:sz w:val="20"/>
          <w:szCs w:val="20"/>
          <w:lang w:val="pl-PL"/>
        </w:rPr>
        <w:t xml:space="preserve"> w jednym projekcie</w:t>
      </w:r>
      <w:r>
        <w:rPr>
          <w:i/>
          <w:iCs/>
          <w:sz w:val="20"/>
          <w:szCs w:val="20"/>
          <w:lang w:val="pl-PL"/>
        </w:rPr>
        <w:t xml:space="preserve"> i wprowadzić</w:t>
      </w:r>
      <w:r w:rsidRPr="00AC77E9"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 xml:space="preserve">w nim </w:t>
      </w:r>
      <w:r w:rsidRPr="00AC77E9">
        <w:rPr>
          <w:i/>
          <w:iCs/>
          <w:sz w:val="20"/>
          <w:szCs w:val="20"/>
          <w:lang w:val="pl-PL"/>
        </w:rPr>
        <w:t xml:space="preserve">kilka funkcji, a także podjąć się trudu rewitalizacji zabytkowych budynków koszar. </w:t>
      </w:r>
      <w:r>
        <w:rPr>
          <w:i/>
          <w:iCs/>
          <w:sz w:val="20"/>
          <w:szCs w:val="20"/>
          <w:lang w:val="pl-PL"/>
        </w:rPr>
        <w:t xml:space="preserve">W naszych planach jest stworzenie nowoczesnego i przemyślanego projektu, którego ekologiczne rozwiązania będą funkcjonalne dla pokoleń. </w:t>
      </w:r>
      <w:r w:rsidRPr="00AC77E9">
        <w:rPr>
          <w:i/>
          <w:iCs/>
          <w:sz w:val="20"/>
          <w:szCs w:val="20"/>
          <w:lang w:val="pl-PL"/>
        </w:rPr>
        <w:t>Przed nami ogrom pracy, tak abyśmy już wkrótce mogli przedstawić bardziej szczegółowy plan naszej nowej inwestycji.</w:t>
      </w:r>
      <w:r>
        <w:rPr>
          <w:sz w:val="20"/>
          <w:szCs w:val="20"/>
          <w:lang w:val="pl-PL"/>
        </w:rPr>
        <w:t xml:space="preserve">– zapowiedział </w:t>
      </w:r>
      <w:r w:rsidRPr="00EA0719">
        <w:rPr>
          <w:rFonts w:ascii="ArialMT" w:hAnsi="ArialMT" w:cs="ArialMT"/>
          <w:bCs/>
          <w:sz w:val="20"/>
          <w:szCs w:val="20"/>
          <w:lang w:val="pl-PL"/>
        </w:rPr>
        <w:t>Béranger Dumont</w:t>
      </w:r>
      <w:r>
        <w:rPr>
          <w:rFonts w:ascii="ArialMT" w:hAnsi="ArialMT" w:cs="ArialMT"/>
          <w:bCs/>
          <w:sz w:val="20"/>
          <w:szCs w:val="20"/>
          <w:lang w:val="pl-PL"/>
        </w:rPr>
        <w:t>, Dyrektor Generalny</w:t>
      </w:r>
      <w:r w:rsidR="00E768A3">
        <w:rPr>
          <w:rFonts w:ascii="ArialMT" w:hAnsi="ArialMT" w:cs="ArialMT"/>
          <w:bCs/>
          <w:sz w:val="20"/>
          <w:szCs w:val="20"/>
          <w:lang w:val="pl-PL"/>
        </w:rPr>
        <w:t xml:space="preserve"> </w:t>
      </w:r>
      <w:r w:rsidRPr="00C102C8">
        <w:rPr>
          <w:rFonts w:ascii="ArialMT" w:hAnsi="ArialMT" w:cs="ArialMT"/>
          <w:bCs/>
          <w:sz w:val="20"/>
          <w:szCs w:val="20"/>
          <w:lang w:val="pl-PL"/>
        </w:rPr>
        <w:t xml:space="preserve">BPI Real </w:t>
      </w:r>
      <w:proofErr w:type="spellStart"/>
      <w:r w:rsidRPr="00C102C8">
        <w:rPr>
          <w:rFonts w:ascii="ArialMT" w:hAnsi="ArialMT" w:cs="ArialMT"/>
          <w:bCs/>
          <w:sz w:val="20"/>
          <w:szCs w:val="20"/>
          <w:lang w:val="pl-PL"/>
        </w:rPr>
        <w:t>Estate</w:t>
      </w:r>
      <w:proofErr w:type="spellEnd"/>
      <w:r w:rsidRPr="00C102C8">
        <w:rPr>
          <w:rFonts w:ascii="ArialMT" w:hAnsi="ArialMT" w:cs="ArialMT"/>
          <w:bCs/>
          <w:sz w:val="20"/>
          <w:szCs w:val="20"/>
          <w:lang w:val="pl-PL"/>
        </w:rPr>
        <w:t xml:space="preserve"> Poland</w:t>
      </w:r>
      <w:r>
        <w:rPr>
          <w:sz w:val="20"/>
          <w:szCs w:val="20"/>
          <w:lang w:val="pl-PL"/>
        </w:rPr>
        <w:t xml:space="preserve"> </w:t>
      </w:r>
    </w:p>
    <w:p w14:paraId="1BEF6F47" w14:textId="2E090716" w:rsidR="00B96EF5" w:rsidRDefault="00B96EF5" w:rsidP="00B96EF5">
      <w:pPr>
        <w:widowControl w:val="0"/>
        <w:spacing w:before="240" w:after="200" w:line="360" w:lineRule="auto"/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 wp14:anchorId="72A899FB" wp14:editId="123DE6C2">
            <wp:extent cx="4445000" cy="3333750"/>
            <wp:effectExtent l="0" t="0" r="0" b="0"/>
            <wp:docPr id="1" name="Obraz 1" descr="Obraz zawierający zewnętrzne, wiele, droga, duż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ewnętrzne, wiele, droga, duży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569" cy="334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7DFAD" w14:textId="043AD420" w:rsidR="003C261E" w:rsidRDefault="00A61873">
      <w:pPr>
        <w:widowControl w:val="0"/>
        <w:spacing w:before="240" w:after="200" w:line="360" w:lineRule="auto"/>
        <w:jc w:val="both"/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</w:t>
      </w:r>
      <w:r w:rsidR="00E82D1D">
        <w:rPr>
          <w:sz w:val="20"/>
          <w:szCs w:val="20"/>
          <w:lang w:val="pl-PL"/>
        </w:rPr>
        <w:t xml:space="preserve"> </w:t>
      </w:r>
      <w:r w:rsidR="00AC77E9" w:rsidRPr="00C37415">
        <w:rPr>
          <w:i/>
          <w:iCs/>
          <w:sz w:val="20"/>
          <w:szCs w:val="20"/>
          <w:lang w:val="pl-PL"/>
        </w:rPr>
        <w:t xml:space="preserve">Koncepcja planowanej inwestycji nawiązuje do </w:t>
      </w:r>
      <w:r w:rsidRPr="00DF2FD6">
        <w:rPr>
          <w:i/>
          <w:iCs/>
          <w:sz w:val="20"/>
          <w:szCs w:val="20"/>
          <w:lang w:val="pl-PL"/>
        </w:rPr>
        <w:t>misj</w:t>
      </w:r>
      <w:r w:rsidR="00AC77E9">
        <w:rPr>
          <w:i/>
          <w:iCs/>
          <w:sz w:val="20"/>
          <w:szCs w:val="20"/>
          <w:lang w:val="pl-PL"/>
        </w:rPr>
        <w:t>i</w:t>
      </w:r>
      <w:r w:rsidRPr="00DF2FD6">
        <w:rPr>
          <w:i/>
          <w:iCs/>
          <w:sz w:val="20"/>
          <w:szCs w:val="20"/>
          <w:lang w:val="pl-PL"/>
        </w:rPr>
        <w:t xml:space="preserve"> naszej firmy: tchnąć nowe życie w zaniedbane, niewykorzystywane tereny miejskie. </w:t>
      </w:r>
      <w:r w:rsidR="00180E49">
        <w:rPr>
          <w:i/>
          <w:iCs/>
          <w:sz w:val="20"/>
          <w:szCs w:val="20"/>
          <w:lang w:val="pl-PL"/>
        </w:rPr>
        <w:t>W</w:t>
      </w:r>
      <w:r w:rsidR="00180E49" w:rsidRPr="00DF2FD6">
        <w:rPr>
          <w:i/>
          <w:iCs/>
          <w:sz w:val="20"/>
          <w:szCs w:val="20"/>
          <w:lang w:val="pl-PL"/>
        </w:rPr>
        <w:t xml:space="preserve"> Belgii </w:t>
      </w:r>
      <w:r w:rsidR="00180E49">
        <w:rPr>
          <w:i/>
          <w:iCs/>
          <w:sz w:val="20"/>
          <w:szCs w:val="20"/>
          <w:lang w:val="pl-PL"/>
        </w:rPr>
        <w:t>s</w:t>
      </w:r>
      <w:r w:rsidRPr="00DF2FD6">
        <w:rPr>
          <w:i/>
          <w:iCs/>
          <w:sz w:val="20"/>
          <w:szCs w:val="20"/>
          <w:lang w:val="pl-PL"/>
        </w:rPr>
        <w:t xml:space="preserve">topniowo gromadziliśmy </w:t>
      </w:r>
      <w:r w:rsidR="00180E49">
        <w:rPr>
          <w:i/>
          <w:iCs/>
          <w:sz w:val="20"/>
          <w:szCs w:val="20"/>
          <w:lang w:val="pl-PL"/>
        </w:rPr>
        <w:t xml:space="preserve">doświadczenie </w:t>
      </w:r>
      <w:r w:rsidRPr="00DF2FD6">
        <w:rPr>
          <w:i/>
          <w:iCs/>
          <w:sz w:val="20"/>
          <w:szCs w:val="20"/>
          <w:lang w:val="pl-PL"/>
        </w:rPr>
        <w:t xml:space="preserve">w zakresie </w:t>
      </w:r>
      <w:r w:rsidR="00180E49">
        <w:rPr>
          <w:i/>
          <w:iCs/>
          <w:sz w:val="20"/>
          <w:szCs w:val="20"/>
          <w:lang w:val="pl-PL"/>
        </w:rPr>
        <w:t xml:space="preserve">rewitalizacji </w:t>
      </w:r>
      <w:r w:rsidRPr="00DF2FD6">
        <w:rPr>
          <w:i/>
          <w:iCs/>
          <w:sz w:val="20"/>
          <w:szCs w:val="20"/>
          <w:lang w:val="pl-PL"/>
        </w:rPr>
        <w:t>projektów takich jak te</w:t>
      </w:r>
      <w:r w:rsidR="00180E49">
        <w:rPr>
          <w:i/>
          <w:iCs/>
          <w:sz w:val="20"/>
          <w:szCs w:val="20"/>
          <w:lang w:val="pl-PL"/>
        </w:rPr>
        <w:t>n</w:t>
      </w:r>
      <w:r w:rsidR="00691542">
        <w:rPr>
          <w:i/>
          <w:iCs/>
          <w:sz w:val="20"/>
          <w:szCs w:val="20"/>
          <w:lang w:val="pl-PL"/>
        </w:rPr>
        <w:t>, które</w:t>
      </w:r>
      <w:r w:rsidR="00AC77E9">
        <w:rPr>
          <w:i/>
          <w:iCs/>
          <w:sz w:val="20"/>
          <w:szCs w:val="20"/>
          <w:lang w:val="pl-PL"/>
        </w:rPr>
        <w:t xml:space="preserve"> </w:t>
      </w:r>
      <w:r w:rsidRPr="00DF2FD6">
        <w:rPr>
          <w:i/>
          <w:iCs/>
          <w:sz w:val="20"/>
          <w:szCs w:val="20"/>
          <w:lang w:val="pl-PL"/>
        </w:rPr>
        <w:t xml:space="preserve">teraz </w:t>
      </w:r>
      <w:r w:rsidR="00AC77E9">
        <w:rPr>
          <w:i/>
          <w:iCs/>
          <w:sz w:val="20"/>
          <w:szCs w:val="20"/>
          <w:lang w:val="pl-PL"/>
        </w:rPr>
        <w:t xml:space="preserve">chcemy </w:t>
      </w:r>
      <w:r w:rsidRPr="00DF2FD6">
        <w:rPr>
          <w:i/>
          <w:iCs/>
          <w:sz w:val="20"/>
          <w:szCs w:val="20"/>
          <w:lang w:val="pl-PL"/>
        </w:rPr>
        <w:t>w</w:t>
      </w:r>
      <w:r w:rsidR="00180E49">
        <w:rPr>
          <w:i/>
          <w:iCs/>
          <w:sz w:val="20"/>
          <w:szCs w:val="20"/>
          <w:lang w:val="pl-PL"/>
        </w:rPr>
        <w:t xml:space="preserve">ykorzystać </w:t>
      </w:r>
      <w:r w:rsidRPr="00DF2FD6">
        <w:rPr>
          <w:i/>
          <w:iCs/>
          <w:sz w:val="20"/>
          <w:szCs w:val="20"/>
          <w:lang w:val="pl-PL"/>
        </w:rPr>
        <w:t>w Polsce</w:t>
      </w:r>
      <w:r w:rsidR="00691542">
        <w:rPr>
          <w:i/>
          <w:iCs/>
          <w:sz w:val="20"/>
          <w:szCs w:val="20"/>
          <w:lang w:val="pl-PL"/>
        </w:rPr>
        <w:t>. W</w:t>
      </w:r>
      <w:r w:rsidRPr="00DF2FD6">
        <w:rPr>
          <w:i/>
          <w:iCs/>
          <w:sz w:val="20"/>
          <w:szCs w:val="20"/>
          <w:lang w:val="pl-PL"/>
        </w:rPr>
        <w:t>id</w:t>
      </w:r>
      <w:r w:rsidR="00180E49">
        <w:rPr>
          <w:i/>
          <w:iCs/>
          <w:sz w:val="20"/>
          <w:szCs w:val="20"/>
          <w:lang w:val="pl-PL"/>
        </w:rPr>
        <w:t>zimy</w:t>
      </w:r>
      <w:r w:rsidRPr="00DF2FD6">
        <w:rPr>
          <w:i/>
          <w:iCs/>
          <w:sz w:val="20"/>
          <w:szCs w:val="20"/>
          <w:lang w:val="pl-PL"/>
        </w:rPr>
        <w:t xml:space="preserve"> ogromny potencjał w tym kraju. </w:t>
      </w:r>
      <w:r w:rsidR="005434E7">
        <w:rPr>
          <w:i/>
          <w:iCs/>
          <w:sz w:val="20"/>
          <w:szCs w:val="20"/>
          <w:lang w:val="pl-PL"/>
        </w:rPr>
        <w:t>Planowana i</w:t>
      </w:r>
      <w:r w:rsidR="00180E49">
        <w:rPr>
          <w:i/>
          <w:iCs/>
          <w:sz w:val="20"/>
          <w:szCs w:val="20"/>
          <w:lang w:val="pl-PL"/>
        </w:rPr>
        <w:t xml:space="preserve">nwestycja w Poznaniu nie jest </w:t>
      </w:r>
      <w:r w:rsidR="00691542">
        <w:rPr>
          <w:i/>
          <w:iCs/>
          <w:sz w:val="20"/>
          <w:szCs w:val="20"/>
          <w:lang w:val="pl-PL"/>
        </w:rPr>
        <w:t xml:space="preserve">naszym </w:t>
      </w:r>
      <w:r w:rsidRPr="00DF2FD6">
        <w:rPr>
          <w:i/>
          <w:iCs/>
          <w:sz w:val="20"/>
          <w:szCs w:val="20"/>
          <w:lang w:val="pl-PL"/>
        </w:rPr>
        <w:t>pierwsz</w:t>
      </w:r>
      <w:r w:rsidR="00180E49">
        <w:rPr>
          <w:i/>
          <w:iCs/>
          <w:sz w:val="20"/>
          <w:szCs w:val="20"/>
          <w:lang w:val="pl-PL"/>
        </w:rPr>
        <w:t>ym</w:t>
      </w:r>
      <w:r w:rsidRPr="00DF2FD6">
        <w:rPr>
          <w:i/>
          <w:iCs/>
          <w:sz w:val="20"/>
          <w:szCs w:val="20"/>
          <w:lang w:val="pl-PL"/>
        </w:rPr>
        <w:t xml:space="preserve"> </w:t>
      </w:r>
      <w:r w:rsidR="00691542">
        <w:rPr>
          <w:i/>
          <w:iCs/>
          <w:sz w:val="20"/>
          <w:szCs w:val="20"/>
          <w:lang w:val="pl-PL"/>
        </w:rPr>
        <w:t xml:space="preserve">projektem realizowanym na </w:t>
      </w:r>
      <w:r w:rsidR="005434E7">
        <w:rPr>
          <w:i/>
          <w:iCs/>
          <w:sz w:val="20"/>
          <w:szCs w:val="20"/>
          <w:lang w:val="pl-PL"/>
        </w:rPr>
        <w:t xml:space="preserve">polskim </w:t>
      </w:r>
      <w:r w:rsidR="00691542">
        <w:rPr>
          <w:i/>
          <w:iCs/>
          <w:sz w:val="20"/>
          <w:szCs w:val="20"/>
          <w:lang w:val="pl-PL"/>
        </w:rPr>
        <w:t>rynku nieruchomości</w:t>
      </w:r>
      <w:r w:rsidRPr="00DF2FD6">
        <w:rPr>
          <w:i/>
          <w:iCs/>
          <w:sz w:val="20"/>
          <w:szCs w:val="20"/>
          <w:lang w:val="pl-PL"/>
        </w:rPr>
        <w:t>.</w:t>
      </w:r>
      <w:r w:rsidR="00691542">
        <w:rPr>
          <w:i/>
          <w:iCs/>
          <w:sz w:val="20"/>
          <w:szCs w:val="20"/>
          <w:lang w:val="pl-PL"/>
        </w:rPr>
        <w:t xml:space="preserve"> J</w:t>
      </w:r>
      <w:r w:rsidR="00180E49">
        <w:rPr>
          <w:i/>
          <w:iCs/>
          <w:sz w:val="20"/>
          <w:szCs w:val="20"/>
          <w:lang w:val="pl-PL"/>
        </w:rPr>
        <w:t>esteśmy</w:t>
      </w:r>
      <w:r w:rsidRPr="00DF2FD6">
        <w:rPr>
          <w:i/>
          <w:iCs/>
          <w:sz w:val="20"/>
          <w:szCs w:val="20"/>
          <w:lang w:val="pl-PL"/>
        </w:rPr>
        <w:t xml:space="preserve"> zaangażowan</w:t>
      </w:r>
      <w:r w:rsidR="00180E49">
        <w:rPr>
          <w:i/>
          <w:iCs/>
          <w:sz w:val="20"/>
          <w:szCs w:val="20"/>
          <w:lang w:val="pl-PL"/>
        </w:rPr>
        <w:t>i</w:t>
      </w:r>
      <w:r w:rsidRPr="00DF2FD6">
        <w:rPr>
          <w:i/>
          <w:iCs/>
          <w:sz w:val="20"/>
          <w:szCs w:val="20"/>
          <w:lang w:val="pl-PL"/>
        </w:rPr>
        <w:t xml:space="preserve"> </w:t>
      </w:r>
      <w:r w:rsidR="00691542">
        <w:rPr>
          <w:i/>
          <w:iCs/>
          <w:sz w:val="20"/>
          <w:szCs w:val="20"/>
          <w:lang w:val="pl-PL"/>
        </w:rPr>
        <w:t xml:space="preserve">również </w:t>
      </w:r>
      <w:r w:rsidRPr="00DF2FD6">
        <w:rPr>
          <w:i/>
          <w:iCs/>
          <w:sz w:val="20"/>
          <w:szCs w:val="20"/>
          <w:lang w:val="pl-PL"/>
        </w:rPr>
        <w:t xml:space="preserve">w przebudowę Stoczni Cesarskiej w Gdańsku, </w:t>
      </w:r>
      <w:r w:rsidR="00180E49">
        <w:rPr>
          <w:i/>
          <w:iCs/>
          <w:sz w:val="20"/>
          <w:szCs w:val="20"/>
          <w:lang w:val="pl-PL"/>
        </w:rPr>
        <w:t xml:space="preserve">w </w:t>
      </w:r>
      <w:r w:rsidRPr="00DF2FD6">
        <w:rPr>
          <w:i/>
          <w:iCs/>
          <w:sz w:val="20"/>
          <w:szCs w:val="20"/>
          <w:lang w:val="pl-PL"/>
        </w:rPr>
        <w:t>któr</w:t>
      </w:r>
      <w:r w:rsidR="00180E49">
        <w:rPr>
          <w:i/>
          <w:iCs/>
          <w:sz w:val="20"/>
          <w:szCs w:val="20"/>
          <w:lang w:val="pl-PL"/>
        </w:rPr>
        <w:t>ej</w:t>
      </w:r>
      <w:r w:rsidRPr="00DF2FD6">
        <w:rPr>
          <w:i/>
          <w:iCs/>
          <w:sz w:val="20"/>
          <w:szCs w:val="20"/>
          <w:lang w:val="pl-PL"/>
        </w:rPr>
        <w:t xml:space="preserve"> docelowo</w:t>
      </w:r>
      <w:r w:rsidR="00691542">
        <w:rPr>
          <w:i/>
          <w:iCs/>
          <w:sz w:val="20"/>
          <w:szCs w:val="20"/>
          <w:lang w:val="pl-PL"/>
        </w:rPr>
        <w:t xml:space="preserve"> powstanie </w:t>
      </w:r>
      <w:r w:rsidRPr="00DF2FD6">
        <w:rPr>
          <w:i/>
          <w:iCs/>
          <w:sz w:val="20"/>
          <w:szCs w:val="20"/>
          <w:lang w:val="pl-PL"/>
        </w:rPr>
        <w:t xml:space="preserve">około 3500 mieszkań- </w:t>
      </w:r>
      <w:r w:rsidRPr="00DF2FD6">
        <w:rPr>
          <w:sz w:val="20"/>
          <w:szCs w:val="20"/>
          <w:lang w:val="pl-PL"/>
        </w:rPr>
        <w:t xml:space="preserve">komentuje Alexandre Huyghe, CEO </w:t>
      </w:r>
      <w:r w:rsidR="00691542">
        <w:rPr>
          <w:sz w:val="20"/>
          <w:szCs w:val="20"/>
          <w:lang w:val="pl-PL"/>
        </w:rPr>
        <w:t xml:space="preserve">spółki </w:t>
      </w:r>
      <w:proofErr w:type="spellStart"/>
      <w:r w:rsidRPr="00DF2FD6">
        <w:rPr>
          <w:sz w:val="20"/>
          <w:szCs w:val="20"/>
          <w:lang w:val="pl-PL"/>
        </w:rPr>
        <w:t>Revive</w:t>
      </w:r>
      <w:proofErr w:type="spellEnd"/>
      <w:r w:rsidRPr="00DF2FD6">
        <w:rPr>
          <w:i/>
          <w:iCs/>
          <w:sz w:val="20"/>
          <w:szCs w:val="20"/>
          <w:lang w:val="pl-PL"/>
        </w:rPr>
        <w:t>.</w:t>
      </w:r>
    </w:p>
    <w:p w14:paraId="4D2ECFF5" w14:textId="2BDDFA30" w:rsidR="00767454" w:rsidRDefault="00A61873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Zakupiona d</w:t>
      </w:r>
      <w:r w:rsidR="00180E49">
        <w:rPr>
          <w:sz w:val="20"/>
          <w:szCs w:val="20"/>
          <w:lang w:val="pl-PL"/>
        </w:rPr>
        <w:t>ziałka</w:t>
      </w:r>
      <w:r>
        <w:rPr>
          <w:sz w:val="20"/>
          <w:szCs w:val="20"/>
          <w:lang w:val="pl-PL"/>
        </w:rPr>
        <w:t xml:space="preserve"> od Międzynarodowych Targów Poznańskich</w:t>
      </w:r>
      <w:r w:rsidR="00180E49">
        <w:rPr>
          <w:sz w:val="20"/>
          <w:szCs w:val="20"/>
          <w:lang w:val="pl-PL"/>
        </w:rPr>
        <w:t xml:space="preserve"> zlokalizowana jest </w:t>
      </w:r>
      <w:r w:rsidR="00180E49" w:rsidRPr="00B34C11">
        <w:rPr>
          <w:sz w:val="20"/>
          <w:szCs w:val="20"/>
          <w:lang w:val="pl-PL"/>
        </w:rPr>
        <w:t xml:space="preserve">pomiędzy ulicami Matejki, Grunwaldzką i Ułańską </w:t>
      </w:r>
      <w:r w:rsidR="00180E49">
        <w:rPr>
          <w:sz w:val="20"/>
          <w:szCs w:val="20"/>
          <w:lang w:val="pl-PL"/>
        </w:rPr>
        <w:t xml:space="preserve">w Poznaniu. Jest to </w:t>
      </w:r>
      <w:r w:rsidR="00E82D1D" w:rsidRPr="007E3971">
        <w:rPr>
          <w:sz w:val="20"/>
          <w:szCs w:val="20"/>
          <w:lang w:val="pl-PL"/>
        </w:rPr>
        <w:t>doskonał</w:t>
      </w:r>
      <w:r w:rsidR="00180E49">
        <w:rPr>
          <w:sz w:val="20"/>
          <w:szCs w:val="20"/>
          <w:lang w:val="pl-PL"/>
        </w:rPr>
        <w:t xml:space="preserve">y </w:t>
      </w:r>
      <w:r w:rsidR="00E82D1D" w:rsidRPr="007E3971">
        <w:rPr>
          <w:sz w:val="20"/>
          <w:szCs w:val="20"/>
          <w:lang w:val="pl-PL"/>
        </w:rPr>
        <w:t>pod względem lokalizac</w:t>
      </w:r>
      <w:r>
        <w:rPr>
          <w:sz w:val="20"/>
          <w:szCs w:val="20"/>
          <w:lang w:val="pl-PL"/>
        </w:rPr>
        <w:t>ji</w:t>
      </w:r>
      <w:r w:rsidR="00180E49">
        <w:rPr>
          <w:sz w:val="20"/>
          <w:szCs w:val="20"/>
          <w:lang w:val="pl-PL"/>
        </w:rPr>
        <w:t xml:space="preserve"> t</w:t>
      </w:r>
      <w:r w:rsidR="00DF2FD6">
        <w:rPr>
          <w:sz w:val="20"/>
          <w:szCs w:val="20"/>
          <w:lang w:val="pl-PL"/>
        </w:rPr>
        <w:t>eren</w:t>
      </w:r>
      <w:r>
        <w:rPr>
          <w:sz w:val="20"/>
          <w:szCs w:val="20"/>
          <w:lang w:val="pl-PL"/>
        </w:rPr>
        <w:t>,</w:t>
      </w:r>
      <w:r w:rsidR="00DF2FD6">
        <w:rPr>
          <w:sz w:val="20"/>
          <w:szCs w:val="20"/>
          <w:lang w:val="pl-PL"/>
        </w:rPr>
        <w:t xml:space="preserve"> położony </w:t>
      </w:r>
      <w:r w:rsidR="00E82D1D" w:rsidRPr="007E3971">
        <w:rPr>
          <w:sz w:val="20"/>
          <w:szCs w:val="20"/>
          <w:lang w:val="pl-PL"/>
        </w:rPr>
        <w:t>zaledwie 2</w:t>
      </w:r>
      <w:r w:rsidR="003C261E">
        <w:rPr>
          <w:sz w:val="20"/>
          <w:szCs w:val="20"/>
          <w:lang w:val="pl-PL"/>
        </w:rPr>
        <w:t xml:space="preserve"> </w:t>
      </w:r>
      <w:r w:rsidR="00E82D1D" w:rsidRPr="007E3971">
        <w:rPr>
          <w:sz w:val="20"/>
          <w:szCs w:val="20"/>
          <w:lang w:val="pl-PL"/>
        </w:rPr>
        <w:t xml:space="preserve">km od centrum Poznania i </w:t>
      </w:r>
      <w:r w:rsidR="00C37415" w:rsidRPr="00B96EF5">
        <w:rPr>
          <w:sz w:val="20"/>
          <w:szCs w:val="20"/>
          <w:lang w:val="pl-PL"/>
        </w:rPr>
        <w:t>10 min. spacerem</w:t>
      </w:r>
      <w:r>
        <w:rPr>
          <w:sz w:val="20"/>
          <w:szCs w:val="20"/>
          <w:lang w:val="pl-PL"/>
        </w:rPr>
        <w:t xml:space="preserve"> </w:t>
      </w:r>
      <w:r w:rsidR="00E82D1D" w:rsidRPr="007E3971">
        <w:rPr>
          <w:sz w:val="20"/>
          <w:szCs w:val="20"/>
          <w:lang w:val="pl-PL"/>
        </w:rPr>
        <w:t>od Dworca Głównego.</w:t>
      </w:r>
      <w:r w:rsidR="003C261E">
        <w:rPr>
          <w:sz w:val="20"/>
          <w:szCs w:val="20"/>
          <w:lang w:val="pl-PL"/>
        </w:rPr>
        <w:t xml:space="preserve"> </w:t>
      </w:r>
      <w:r w:rsidR="00723F34" w:rsidRPr="00F12D97">
        <w:rPr>
          <w:sz w:val="20"/>
          <w:szCs w:val="20"/>
          <w:lang w:val="pl-PL"/>
        </w:rPr>
        <w:t>Obecnie</w:t>
      </w:r>
      <w:r>
        <w:rPr>
          <w:sz w:val="20"/>
          <w:szCs w:val="20"/>
          <w:lang w:val="pl-PL"/>
        </w:rPr>
        <w:t xml:space="preserve"> mieści się tu</w:t>
      </w:r>
      <w:r w:rsidR="00723F34" w:rsidRPr="00F12D97">
        <w:rPr>
          <w:sz w:val="20"/>
          <w:szCs w:val="20"/>
          <w:lang w:val="pl-PL"/>
        </w:rPr>
        <w:t xml:space="preserve"> parking</w:t>
      </w:r>
      <w:r>
        <w:rPr>
          <w:sz w:val="20"/>
          <w:szCs w:val="20"/>
          <w:lang w:val="pl-PL"/>
        </w:rPr>
        <w:t xml:space="preserve"> oraz </w:t>
      </w:r>
      <w:r w:rsidR="00C37415">
        <w:rPr>
          <w:sz w:val="20"/>
          <w:szCs w:val="20"/>
          <w:lang w:val="pl-PL"/>
        </w:rPr>
        <w:t>opuszczone</w:t>
      </w:r>
      <w:r>
        <w:rPr>
          <w:sz w:val="20"/>
          <w:szCs w:val="20"/>
          <w:lang w:val="pl-PL"/>
        </w:rPr>
        <w:t xml:space="preserve"> budynki koszar wojskowych. Z</w:t>
      </w:r>
      <w:r w:rsidR="00723F34" w:rsidRPr="00F12D97">
        <w:rPr>
          <w:sz w:val="20"/>
          <w:szCs w:val="20"/>
          <w:lang w:val="pl-PL"/>
        </w:rPr>
        <w:t xml:space="preserve">godnie z </w:t>
      </w:r>
      <w:r w:rsidR="00C37415">
        <w:rPr>
          <w:sz w:val="20"/>
          <w:szCs w:val="20"/>
          <w:lang w:val="pl-PL"/>
        </w:rPr>
        <w:t>p</w:t>
      </w:r>
      <w:r>
        <w:rPr>
          <w:sz w:val="20"/>
          <w:szCs w:val="20"/>
          <w:lang w:val="pl-PL"/>
        </w:rPr>
        <w:t>rzyjęty</w:t>
      </w:r>
      <w:r w:rsidR="00C37415">
        <w:rPr>
          <w:sz w:val="20"/>
          <w:szCs w:val="20"/>
          <w:lang w:val="pl-PL"/>
        </w:rPr>
        <w:t>m</w:t>
      </w:r>
      <w:r>
        <w:rPr>
          <w:sz w:val="20"/>
          <w:szCs w:val="20"/>
          <w:lang w:val="pl-PL"/>
        </w:rPr>
        <w:t xml:space="preserve"> przez Radnych Miasta Poznania we wrześniu 2019 roku, </w:t>
      </w:r>
      <w:r w:rsidR="00723F34" w:rsidRPr="00F12D97">
        <w:rPr>
          <w:sz w:val="20"/>
          <w:szCs w:val="20"/>
          <w:lang w:val="pl-PL"/>
        </w:rPr>
        <w:t>miejscowy plan zagospodarowania</w:t>
      </w:r>
      <w:r>
        <w:rPr>
          <w:sz w:val="20"/>
          <w:szCs w:val="20"/>
          <w:lang w:val="pl-PL"/>
        </w:rPr>
        <w:t xml:space="preserve"> terenu</w:t>
      </w:r>
      <w:r w:rsidR="00AF2EEB" w:rsidRPr="00F12D9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zakłada</w:t>
      </w:r>
      <w:r w:rsidR="005434E7">
        <w:rPr>
          <w:sz w:val="20"/>
          <w:szCs w:val="20"/>
          <w:lang w:val="pl-PL"/>
        </w:rPr>
        <w:t>,</w:t>
      </w:r>
      <w:r>
        <w:rPr>
          <w:sz w:val="20"/>
          <w:szCs w:val="20"/>
          <w:lang w:val="pl-PL"/>
        </w:rPr>
        <w:t xml:space="preserve"> że mogą tu </w:t>
      </w:r>
      <w:r w:rsidR="00723F34" w:rsidRPr="00F12D97">
        <w:rPr>
          <w:sz w:val="20"/>
          <w:szCs w:val="20"/>
          <w:lang w:val="pl-PL"/>
        </w:rPr>
        <w:t xml:space="preserve">powstać budynki mieszkalne </w:t>
      </w:r>
      <w:r w:rsidR="00AF2EEB" w:rsidRPr="00F12D97">
        <w:rPr>
          <w:sz w:val="20"/>
          <w:szCs w:val="20"/>
          <w:lang w:val="pl-PL"/>
        </w:rPr>
        <w:t>i</w:t>
      </w:r>
      <w:r w:rsidR="00723F34" w:rsidRPr="00F12D97">
        <w:rPr>
          <w:sz w:val="20"/>
          <w:szCs w:val="20"/>
          <w:lang w:val="pl-PL"/>
        </w:rPr>
        <w:t xml:space="preserve"> usługow</w:t>
      </w:r>
      <w:r w:rsidR="00E82D1D" w:rsidRPr="00F12D97">
        <w:rPr>
          <w:sz w:val="20"/>
          <w:szCs w:val="20"/>
          <w:lang w:val="pl-PL"/>
        </w:rPr>
        <w:t>e</w:t>
      </w:r>
      <w:r w:rsidR="00AF2EEB" w:rsidRPr="00F12D97">
        <w:rPr>
          <w:sz w:val="20"/>
          <w:szCs w:val="20"/>
          <w:lang w:val="pl-PL"/>
        </w:rPr>
        <w:t xml:space="preserve"> oraz drogi i ciągi pieszo-rowerowe</w:t>
      </w:r>
      <w:r w:rsidR="00723F34" w:rsidRPr="00F12D97">
        <w:rPr>
          <w:sz w:val="20"/>
          <w:szCs w:val="20"/>
          <w:lang w:val="pl-PL"/>
        </w:rPr>
        <w:t xml:space="preserve">. </w:t>
      </w:r>
      <w:r w:rsidR="00AF2EEB" w:rsidRPr="00F12D97">
        <w:rPr>
          <w:sz w:val="20"/>
          <w:szCs w:val="20"/>
          <w:lang w:val="pl-PL"/>
        </w:rPr>
        <w:t>Wstępnie opracowany projekt zakłada połączenie funkcji mieszkaniowo-usługowo-biurowych.</w:t>
      </w:r>
      <w:r w:rsidR="00AF2EEB" w:rsidRPr="00AF2EEB">
        <w:rPr>
          <w:sz w:val="20"/>
          <w:szCs w:val="20"/>
          <w:lang w:val="pl-PL"/>
        </w:rPr>
        <w:t xml:space="preserve"> </w:t>
      </w:r>
      <w:r w:rsidR="00E82D1D">
        <w:rPr>
          <w:sz w:val="20"/>
          <w:szCs w:val="20"/>
          <w:lang w:val="pl-PL"/>
        </w:rPr>
        <w:t xml:space="preserve">BPI Real Estate zgodnie ze swoją </w:t>
      </w:r>
      <w:r>
        <w:rPr>
          <w:sz w:val="20"/>
          <w:szCs w:val="20"/>
          <w:lang w:val="pl-PL"/>
        </w:rPr>
        <w:t>maksymą „</w:t>
      </w:r>
      <w:r w:rsidR="00E82D1D" w:rsidRPr="00767454">
        <w:rPr>
          <w:sz w:val="20"/>
          <w:szCs w:val="20"/>
          <w:lang w:val="pl-PL"/>
        </w:rPr>
        <w:t>Urban Shapers</w:t>
      </w:r>
      <w:r>
        <w:rPr>
          <w:sz w:val="20"/>
          <w:szCs w:val="20"/>
          <w:lang w:val="pl-PL"/>
        </w:rPr>
        <w:t xml:space="preserve">” stawia aktywne kształtowanie nowoczesnych przestrzeni miejskich, przywiązując dużą wagę do etapu planowania każdej inwestycji. </w:t>
      </w:r>
      <w:r w:rsidR="00E82D1D">
        <w:rPr>
          <w:sz w:val="20"/>
          <w:szCs w:val="20"/>
          <w:lang w:val="pl-PL"/>
        </w:rPr>
        <w:t>Dlatego też</w:t>
      </w:r>
      <w:r>
        <w:rPr>
          <w:sz w:val="20"/>
          <w:szCs w:val="20"/>
          <w:lang w:val="pl-PL"/>
        </w:rPr>
        <w:t xml:space="preserve"> w najbliższym czasie obydwaj</w:t>
      </w:r>
      <w:r w:rsidR="00E82D1D">
        <w:rPr>
          <w:sz w:val="20"/>
          <w:szCs w:val="20"/>
          <w:lang w:val="pl-PL"/>
        </w:rPr>
        <w:t xml:space="preserve"> inwestorzy </w:t>
      </w:r>
      <w:r w:rsidR="001D0D55">
        <w:rPr>
          <w:sz w:val="20"/>
          <w:szCs w:val="20"/>
          <w:lang w:val="pl-PL"/>
        </w:rPr>
        <w:t xml:space="preserve">zamierzają </w:t>
      </w:r>
      <w:r w:rsidR="00E82D1D" w:rsidRPr="00767454">
        <w:rPr>
          <w:sz w:val="20"/>
          <w:szCs w:val="20"/>
          <w:lang w:val="pl-PL"/>
        </w:rPr>
        <w:t>przyst</w:t>
      </w:r>
      <w:r w:rsidR="00E82D1D">
        <w:rPr>
          <w:sz w:val="20"/>
          <w:szCs w:val="20"/>
          <w:lang w:val="pl-PL"/>
        </w:rPr>
        <w:t>ąpi</w:t>
      </w:r>
      <w:r w:rsidR="005434E7">
        <w:rPr>
          <w:sz w:val="20"/>
          <w:szCs w:val="20"/>
          <w:lang w:val="pl-PL"/>
        </w:rPr>
        <w:t>ć</w:t>
      </w:r>
      <w:r w:rsidR="00E82D1D">
        <w:rPr>
          <w:sz w:val="20"/>
          <w:szCs w:val="20"/>
          <w:lang w:val="pl-PL"/>
        </w:rPr>
        <w:t xml:space="preserve"> </w:t>
      </w:r>
      <w:r w:rsidR="00E82D1D" w:rsidRPr="00767454">
        <w:rPr>
          <w:sz w:val="20"/>
          <w:szCs w:val="20"/>
          <w:lang w:val="pl-PL"/>
        </w:rPr>
        <w:t xml:space="preserve">do prac projektowych, w których </w:t>
      </w:r>
      <w:r w:rsidR="00E82D1D">
        <w:rPr>
          <w:sz w:val="20"/>
          <w:szCs w:val="20"/>
          <w:lang w:val="pl-PL"/>
        </w:rPr>
        <w:t>z</w:t>
      </w:r>
      <w:r w:rsidR="00E82D1D" w:rsidRPr="00767454">
        <w:rPr>
          <w:sz w:val="20"/>
          <w:szCs w:val="20"/>
          <w:lang w:val="pl-PL"/>
        </w:rPr>
        <w:t>weryfik</w:t>
      </w:r>
      <w:r w:rsidR="00E82D1D">
        <w:rPr>
          <w:sz w:val="20"/>
          <w:szCs w:val="20"/>
          <w:lang w:val="pl-PL"/>
        </w:rPr>
        <w:t xml:space="preserve">ują m.in. </w:t>
      </w:r>
      <w:r w:rsidR="00E82D1D" w:rsidRPr="00767454">
        <w:rPr>
          <w:sz w:val="20"/>
          <w:szCs w:val="20"/>
          <w:lang w:val="pl-PL"/>
        </w:rPr>
        <w:t xml:space="preserve">zgodność koncepcji stworzonej dla tego terenu z obowiązującym planem </w:t>
      </w:r>
      <w:r w:rsidR="00123193">
        <w:rPr>
          <w:sz w:val="20"/>
          <w:szCs w:val="20"/>
          <w:lang w:val="pl-PL"/>
        </w:rPr>
        <w:t>miejscowym</w:t>
      </w:r>
      <w:r w:rsidR="00E82D1D">
        <w:rPr>
          <w:sz w:val="20"/>
          <w:szCs w:val="20"/>
          <w:lang w:val="pl-PL"/>
        </w:rPr>
        <w:t xml:space="preserve">. </w:t>
      </w:r>
    </w:p>
    <w:p w14:paraId="2A085CEB" w14:textId="75639159" w:rsidR="00B2043F" w:rsidRPr="00F26696" w:rsidRDefault="00B2043F">
      <w:pPr>
        <w:widowControl w:val="0"/>
        <w:spacing w:before="240" w:after="200" w:line="360" w:lineRule="auto"/>
        <w:jc w:val="both"/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- </w:t>
      </w:r>
      <w:r w:rsidRPr="00B2043F">
        <w:rPr>
          <w:i/>
          <w:iCs/>
          <w:sz w:val="20"/>
          <w:szCs w:val="20"/>
          <w:lang w:val="pl-PL"/>
        </w:rPr>
        <w:t xml:space="preserve">Cieszymy się, że nabywcą nieruchomości należących do Grupy MTP została spółka BPI Real </w:t>
      </w:r>
      <w:proofErr w:type="spellStart"/>
      <w:r w:rsidRPr="00B2043F">
        <w:rPr>
          <w:i/>
          <w:iCs/>
          <w:sz w:val="20"/>
          <w:szCs w:val="20"/>
          <w:lang w:val="pl-PL"/>
        </w:rPr>
        <w:t>Estate</w:t>
      </w:r>
      <w:proofErr w:type="spellEnd"/>
      <w:r w:rsidRPr="00B2043F">
        <w:rPr>
          <w:i/>
          <w:iCs/>
          <w:sz w:val="20"/>
          <w:szCs w:val="20"/>
          <w:lang w:val="pl-PL"/>
        </w:rPr>
        <w:t xml:space="preserve"> Poland. To międzynarodowy i niezwykle doświadczony deweloper, którego inwestycje charakteryzują się innowacyjnością, poszanowaniem zasad zrównoważonego rozwoju, społecznej odpowiedzialności biznesu i dbałości o środowisko. Jestem przekonany, że dzięki temu inwestorowi Poznań zyska nie tylko unikalną architektonicznie przestrzeń, ale i przyjazne oraz harmonijne miejsce dla jego mieszkańcó</w:t>
      </w:r>
      <w:r>
        <w:rPr>
          <w:i/>
          <w:iCs/>
          <w:sz w:val="20"/>
          <w:szCs w:val="20"/>
          <w:lang w:val="pl-PL"/>
        </w:rPr>
        <w:t xml:space="preserve">w – </w:t>
      </w:r>
      <w:r w:rsidRPr="00B96EF5">
        <w:rPr>
          <w:sz w:val="20"/>
          <w:szCs w:val="20"/>
          <w:lang w:val="pl-PL"/>
        </w:rPr>
        <w:t xml:space="preserve">powiedział </w:t>
      </w:r>
      <w:bookmarkStart w:id="1" w:name="_Hlk52265385"/>
      <w:r w:rsidRPr="00B96EF5">
        <w:rPr>
          <w:sz w:val="20"/>
          <w:szCs w:val="20"/>
          <w:lang w:val="pl-PL"/>
        </w:rPr>
        <w:t xml:space="preserve">Tomasz Kobierski, </w:t>
      </w:r>
      <w:r>
        <w:rPr>
          <w:sz w:val="20"/>
          <w:szCs w:val="20"/>
          <w:lang w:val="pl-PL"/>
        </w:rPr>
        <w:t>P</w:t>
      </w:r>
      <w:r w:rsidRPr="00B96EF5">
        <w:rPr>
          <w:sz w:val="20"/>
          <w:szCs w:val="20"/>
          <w:lang w:val="pl-PL"/>
        </w:rPr>
        <w:t xml:space="preserve">rezes </w:t>
      </w:r>
      <w:r>
        <w:rPr>
          <w:sz w:val="20"/>
          <w:szCs w:val="20"/>
          <w:lang w:val="pl-PL"/>
        </w:rPr>
        <w:t>Z</w:t>
      </w:r>
      <w:r w:rsidRPr="00B96EF5">
        <w:rPr>
          <w:sz w:val="20"/>
          <w:szCs w:val="20"/>
          <w:lang w:val="pl-PL"/>
        </w:rPr>
        <w:t>arządu Grupy MTP</w:t>
      </w:r>
      <w:bookmarkEnd w:id="1"/>
    </w:p>
    <w:p w14:paraId="7161444B" w14:textId="77777777" w:rsidR="00EA2715" w:rsidRDefault="00A61873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 w:rsidRPr="00123193">
        <w:rPr>
          <w:sz w:val="20"/>
          <w:szCs w:val="20"/>
          <w:lang w:val="pl-PL"/>
        </w:rPr>
        <w:t>Zgodnie z</w:t>
      </w:r>
      <w:r>
        <w:rPr>
          <w:sz w:val="20"/>
          <w:szCs w:val="20"/>
          <w:lang w:val="pl-PL"/>
        </w:rPr>
        <w:t xml:space="preserve"> przyjętą </w:t>
      </w:r>
      <w:r w:rsidRPr="00123193">
        <w:rPr>
          <w:sz w:val="20"/>
          <w:szCs w:val="20"/>
          <w:lang w:val="pl-PL"/>
        </w:rPr>
        <w:t>strategią biznesową</w:t>
      </w:r>
      <w:r w:rsidR="0010042A">
        <w:rPr>
          <w:sz w:val="20"/>
          <w:szCs w:val="20"/>
          <w:lang w:val="pl-PL"/>
        </w:rPr>
        <w:t>, w najbliższych latach</w:t>
      </w:r>
      <w:r>
        <w:rPr>
          <w:sz w:val="20"/>
          <w:szCs w:val="20"/>
          <w:lang w:val="pl-PL"/>
        </w:rPr>
        <w:t xml:space="preserve"> BPI Real </w:t>
      </w:r>
      <w:proofErr w:type="spellStart"/>
      <w:r>
        <w:rPr>
          <w:sz w:val="20"/>
          <w:szCs w:val="20"/>
          <w:lang w:val="pl-PL"/>
        </w:rPr>
        <w:t>Estate</w:t>
      </w:r>
      <w:proofErr w:type="spellEnd"/>
      <w:r>
        <w:rPr>
          <w:sz w:val="20"/>
          <w:szCs w:val="20"/>
          <w:lang w:val="pl-PL"/>
        </w:rPr>
        <w:t xml:space="preserve"> Poland </w:t>
      </w:r>
      <w:r w:rsidRPr="00123193">
        <w:rPr>
          <w:sz w:val="20"/>
          <w:szCs w:val="20"/>
          <w:lang w:val="pl-PL"/>
        </w:rPr>
        <w:t>planuje realizację kolejnych inwestycji w Polsce</w:t>
      </w:r>
      <w:r w:rsidR="0010042A">
        <w:rPr>
          <w:sz w:val="20"/>
          <w:szCs w:val="20"/>
          <w:lang w:val="pl-PL"/>
        </w:rPr>
        <w:t xml:space="preserve">, w tym w Poznaniu. Spółka </w:t>
      </w:r>
      <w:r w:rsidR="00C432AE">
        <w:rPr>
          <w:sz w:val="20"/>
          <w:szCs w:val="20"/>
          <w:lang w:val="pl-PL"/>
        </w:rPr>
        <w:t>Revive, wybrał</w:t>
      </w:r>
      <w:r w:rsidR="0010042A">
        <w:rPr>
          <w:sz w:val="20"/>
          <w:szCs w:val="20"/>
          <w:lang w:val="pl-PL"/>
        </w:rPr>
        <w:t>a</w:t>
      </w:r>
      <w:r w:rsidR="00C432AE">
        <w:rPr>
          <w:sz w:val="20"/>
          <w:szCs w:val="20"/>
          <w:lang w:val="pl-PL"/>
        </w:rPr>
        <w:t xml:space="preserve"> t</w:t>
      </w:r>
      <w:r w:rsidR="0010042A">
        <w:rPr>
          <w:sz w:val="20"/>
          <w:szCs w:val="20"/>
          <w:lang w:val="pl-PL"/>
        </w:rPr>
        <w:t>ę</w:t>
      </w:r>
      <w:r w:rsidR="00C432AE">
        <w:rPr>
          <w:sz w:val="20"/>
          <w:szCs w:val="20"/>
          <w:lang w:val="pl-PL"/>
        </w:rPr>
        <w:t xml:space="preserve"> lokalizację ze </w:t>
      </w:r>
      <w:r w:rsidR="007F1B9F">
        <w:rPr>
          <w:sz w:val="20"/>
          <w:szCs w:val="20"/>
          <w:lang w:val="pl-PL"/>
        </w:rPr>
        <w:t>względu</w:t>
      </w:r>
      <w:r w:rsidR="00C432AE">
        <w:rPr>
          <w:sz w:val="20"/>
          <w:szCs w:val="20"/>
          <w:lang w:val="pl-PL"/>
        </w:rPr>
        <w:t xml:space="preserve"> na </w:t>
      </w:r>
      <w:r w:rsidR="007F1B9F">
        <w:rPr>
          <w:sz w:val="20"/>
          <w:szCs w:val="20"/>
          <w:lang w:val="pl-PL"/>
        </w:rPr>
        <w:t>o</w:t>
      </w:r>
      <w:r w:rsidR="00C432AE">
        <w:rPr>
          <w:sz w:val="20"/>
          <w:szCs w:val="20"/>
          <w:lang w:val="pl-PL"/>
        </w:rPr>
        <w:t>gromny potencjał</w:t>
      </w:r>
      <w:r w:rsidR="007F1B9F">
        <w:rPr>
          <w:sz w:val="20"/>
          <w:szCs w:val="20"/>
          <w:lang w:val="pl-PL"/>
        </w:rPr>
        <w:t xml:space="preserve"> </w:t>
      </w:r>
      <w:r w:rsidR="00C432AE" w:rsidRPr="00C432AE">
        <w:rPr>
          <w:sz w:val="20"/>
          <w:szCs w:val="20"/>
          <w:lang w:val="pl-PL"/>
        </w:rPr>
        <w:t>Pozna</w:t>
      </w:r>
      <w:r w:rsidR="007F1B9F">
        <w:rPr>
          <w:sz w:val="20"/>
          <w:szCs w:val="20"/>
          <w:lang w:val="pl-PL"/>
        </w:rPr>
        <w:t xml:space="preserve">nia, który </w:t>
      </w:r>
      <w:r w:rsidR="00C432AE">
        <w:rPr>
          <w:sz w:val="20"/>
          <w:szCs w:val="20"/>
          <w:lang w:val="pl-PL"/>
        </w:rPr>
        <w:t xml:space="preserve">jest </w:t>
      </w:r>
      <w:r w:rsidR="00C432AE" w:rsidRPr="00C432AE">
        <w:rPr>
          <w:sz w:val="20"/>
          <w:szCs w:val="20"/>
          <w:lang w:val="pl-PL"/>
        </w:rPr>
        <w:t xml:space="preserve">jednym z najciekawszych </w:t>
      </w:r>
      <w:r w:rsidR="007F1B9F">
        <w:rPr>
          <w:sz w:val="20"/>
          <w:szCs w:val="20"/>
          <w:lang w:val="pl-PL"/>
        </w:rPr>
        <w:t xml:space="preserve">i mocno rozwijających się </w:t>
      </w:r>
      <w:r w:rsidR="00C432AE" w:rsidRPr="00C432AE">
        <w:rPr>
          <w:sz w:val="20"/>
          <w:szCs w:val="20"/>
          <w:lang w:val="pl-PL"/>
        </w:rPr>
        <w:t xml:space="preserve">rynków </w:t>
      </w:r>
      <w:r w:rsidR="00C432AE">
        <w:rPr>
          <w:sz w:val="20"/>
          <w:szCs w:val="20"/>
          <w:lang w:val="pl-PL"/>
        </w:rPr>
        <w:t xml:space="preserve">nieruchomości </w:t>
      </w:r>
      <w:r w:rsidR="00C432AE" w:rsidRPr="00C432AE">
        <w:rPr>
          <w:sz w:val="20"/>
          <w:szCs w:val="20"/>
          <w:lang w:val="pl-PL"/>
        </w:rPr>
        <w:t>mieszkaniowych w Polsce</w:t>
      </w:r>
      <w:r w:rsidR="007F1B9F">
        <w:rPr>
          <w:sz w:val="20"/>
          <w:szCs w:val="20"/>
          <w:lang w:val="pl-PL"/>
        </w:rPr>
        <w:t>.</w:t>
      </w:r>
      <w:r w:rsidR="00C432AE">
        <w:rPr>
          <w:sz w:val="20"/>
          <w:szCs w:val="20"/>
          <w:lang w:val="pl-PL"/>
        </w:rPr>
        <w:t xml:space="preserve"> </w:t>
      </w:r>
    </w:p>
    <w:p w14:paraId="3B85E310" w14:textId="77777777" w:rsidR="00DF2FD6" w:rsidRDefault="00A61873" w:rsidP="00C37415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Dotychczas w Stolicy Wielkopolski</w:t>
      </w:r>
      <w:r w:rsidRPr="00060125">
        <w:rPr>
          <w:sz w:val="20"/>
          <w:szCs w:val="20"/>
          <w:lang w:val="pl-PL"/>
        </w:rPr>
        <w:t xml:space="preserve"> BPI Real Estate Poland </w:t>
      </w:r>
      <w:r>
        <w:rPr>
          <w:sz w:val="20"/>
          <w:szCs w:val="20"/>
          <w:lang w:val="pl-PL"/>
        </w:rPr>
        <w:t xml:space="preserve">zrealizowało inwestycję Vilda Park zlokalizowaną w dzielnicy Wilda w pobliżu rzeki Warty. W bieżącym roku deweloper </w:t>
      </w:r>
      <w:r w:rsidRPr="00060125">
        <w:rPr>
          <w:sz w:val="20"/>
          <w:szCs w:val="20"/>
          <w:lang w:val="pl-PL"/>
        </w:rPr>
        <w:t>zakończ</w:t>
      </w:r>
      <w:r>
        <w:rPr>
          <w:sz w:val="20"/>
          <w:szCs w:val="20"/>
          <w:lang w:val="pl-PL"/>
        </w:rPr>
        <w:t>y</w:t>
      </w:r>
      <w:r w:rsidR="0010042A">
        <w:rPr>
          <w:sz w:val="20"/>
          <w:szCs w:val="20"/>
          <w:lang w:val="pl-PL"/>
        </w:rPr>
        <w:t>ł</w:t>
      </w:r>
      <w:r>
        <w:rPr>
          <w:sz w:val="20"/>
          <w:szCs w:val="20"/>
          <w:lang w:val="pl-PL"/>
        </w:rPr>
        <w:t xml:space="preserve"> </w:t>
      </w:r>
      <w:r w:rsidRPr="00060125">
        <w:rPr>
          <w:sz w:val="20"/>
          <w:szCs w:val="20"/>
          <w:lang w:val="pl-PL"/>
        </w:rPr>
        <w:t xml:space="preserve">budowę </w:t>
      </w:r>
      <w:r>
        <w:rPr>
          <w:sz w:val="20"/>
          <w:szCs w:val="20"/>
          <w:lang w:val="pl-PL"/>
        </w:rPr>
        <w:t xml:space="preserve">w sumie </w:t>
      </w:r>
      <w:r w:rsidRPr="00060125">
        <w:rPr>
          <w:sz w:val="20"/>
          <w:szCs w:val="20"/>
          <w:lang w:val="pl-PL"/>
        </w:rPr>
        <w:t xml:space="preserve">czterech inwestycji, oddając na rynek blisko 730 mieszkań w ramach projektów Vilda Park w Poznaniu, Bulwary Książęce we Wrocławiu, Rezydencja Barska </w:t>
      </w:r>
      <w:r>
        <w:rPr>
          <w:sz w:val="20"/>
          <w:szCs w:val="20"/>
          <w:lang w:val="pl-PL"/>
        </w:rPr>
        <w:t xml:space="preserve">i </w:t>
      </w:r>
      <w:r w:rsidRPr="00060125">
        <w:rPr>
          <w:sz w:val="20"/>
          <w:szCs w:val="20"/>
          <w:lang w:val="pl-PL"/>
        </w:rPr>
        <w:t>wolaRE w Warszawie. Wszystkie inwestycje są finansowane ze środków własnych dewelopera.</w:t>
      </w:r>
    </w:p>
    <w:p w14:paraId="1A64B35B" w14:textId="77777777" w:rsidR="005E0B5F" w:rsidRPr="00060125" w:rsidRDefault="005E0B5F" w:rsidP="00DF2FD6">
      <w:pPr>
        <w:widowControl w:val="0"/>
        <w:spacing w:before="240" w:after="200" w:line="312" w:lineRule="auto"/>
        <w:jc w:val="both"/>
        <w:rPr>
          <w:sz w:val="20"/>
          <w:szCs w:val="20"/>
          <w:lang w:val="pl-PL"/>
        </w:rPr>
      </w:pPr>
    </w:p>
    <w:p w14:paraId="24417C08" w14:textId="77777777" w:rsidR="005E0B5F" w:rsidRPr="00FE1899" w:rsidRDefault="00A61873" w:rsidP="005E0B5F">
      <w:pPr>
        <w:widowControl w:val="0"/>
        <w:spacing w:line="300" w:lineRule="atLeast"/>
        <w:jc w:val="both"/>
        <w:rPr>
          <w:sz w:val="20"/>
          <w:szCs w:val="20"/>
          <w:lang w:val="pl-PL"/>
        </w:rPr>
      </w:pPr>
      <w:r w:rsidRPr="00FE1899">
        <w:rPr>
          <w:b/>
          <w:bCs/>
          <w:color w:val="BEC64B"/>
          <w:u w:color="BEC64B"/>
          <w:lang w:val="pl-PL"/>
        </w:rPr>
        <w:t>O BPI Real Estate</w:t>
      </w:r>
    </w:p>
    <w:p w14:paraId="7F400DCD" w14:textId="77777777" w:rsidR="005E0B5F" w:rsidRPr="00FE1899" w:rsidRDefault="00A61873" w:rsidP="005E0B5F">
      <w:pPr>
        <w:widowControl w:val="0"/>
        <w:spacing w:before="240" w:after="200" w:line="312" w:lineRule="auto"/>
        <w:jc w:val="both"/>
        <w:rPr>
          <w:sz w:val="20"/>
          <w:szCs w:val="20"/>
          <w:lang w:val="pl-PL"/>
        </w:rPr>
      </w:pPr>
      <w:r w:rsidRPr="00FE1899">
        <w:rPr>
          <w:sz w:val="20"/>
          <w:szCs w:val="20"/>
          <w:lang w:val="pl-PL"/>
        </w:rPr>
        <w:t xml:space="preserve">BPI Real Estate jest spółką deweloperską prowadzącą działalność w Belgii, Polsce i Luksemburgu. Firma powstała </w:t>
      </w:r>
      <w:r>
        <w:rPr>
          <w:sz w:val="20"/>
          <w:szCs w:val="20"/>
          <w:lang w:val="pl-PL"/>
        </w:rPr>
        <w:t xml:space="preserve">ponad </w:t>
      </w:r>
      <w:r w:rsidRPr="00FE1899">
        <w:rPr>
          <w:sz w:val="20"/>
          <w:szCs w:val="20"/>
          <w:lang w:val="pl-PL"/>
        </w:rPr>
        <w:t xml:space="preserve">30 lat temu, od tego czasu zdobywając ogromne doświadczenie na rynku </w:t>
      </w:r>
      <w:r>
        <w:rPr>
          <w:sz w:val="20"/>
          <w:szCs w:val="20"/>
          <w:lang w:val="pl-PL"/>
        </w:rPr>
        <w:t>nieruchomości</w:t>
      </w:r>
      <w:r w:rsidRPr="00FE1899">
        <w:rPr>
          <w:sz w:val="20"/>
          <w:szCs w:val="20"/>
          <w:lang w:val="pl-PL"/>
        </w:rPr>
        <w:t xml:space="preserve"> mieszkaniowych, biurowych oraz handlowo-usługowych. Inwestycje </w:t>
      </w:r>
      <w:r>
        <w:rPr>
          <w:sz w:val="20"/>
          <w:szCs w:val="20"/>
          <w:lang w:val="pl-PL"/>
        </w:rPr>
        <w:t xml:space="preserve">dewelopera </w:t>
      </w:r>
      <w:r>
        <w:rPr>
          <w:sz w:val="20"/>
          <w:szCs w:val="20"/>
          <w:lang w:val="pl-PL"/>
        </w:rPr>
        <w:lastRenderedPageBreak/>
        <w:t xml:space="preserve">wyróżnia przede wszystkim </w:t>
      </w:r>
      <w:r w:rsidRPr="00FE1899">
        <w:rPr>
          <w:sz w:val="20"/>
          <w:szCs w:val="20"/>
          <w:lang w:val="pl-PL"/>
        </w:rPr>
        <w:t>innowacyjnoś</w:t>
      </w:r>
      <w:r>
        <w:rPr>
          <w:sz w:val="20"/>
          <w:szCs w:val="20"/>
          <w:lang w:val="pl-PL"/>
        </w:rPr>
        <w:t xml:space="preserve">ć oraz </w:t>
      </w:r>
      <w:r w:rsidRPr="00FE1899">
        <w:rPr>
          <w:sz w:val="20"/>
          <w:szCs w:val="20"/>
          <w:lang w:val="pl-PL"/>
        </w:rPr>
        <w:t>dbało</w:t>
      </w:r>
      <w:r>
        <w:rPr>
          <w:sz w:val="20"/>
          <w:szCs w:val="20"/>
          <w:lang w:val="pl-PL"/>
        </w:rPr>
        <w:t>ść</w:t>
      </w:r>
      <w:r w:rsidRPr="00FE1899">
        <w:rPr>
          <w:sz w:val="20"/>
          <w:szCs w:val="20"/>
          <w:lang w:val="pl-PL"/>
        </w:rPr>
        <w:t xml:space="preserve"> o szczegóły </w:t>
      </w:r>
      <w:r>
        <w:rPr>
          <w:sz w:val="20"/>
          <w:szCs w:val="20"/>
          <w:lang w:val="pl-PL"/>
        </w:rPr>
        <w:t xml:space="preserve">- urbanistyczne, architektoniczne, </w:t>
      </w:r>
      <w:r w:rsidRPr="00FE1899">
        <w:rPr>
          <w:sz w:val="20"/>
          <w:szCs w:val="20"/>
          <w:lang w:val="pl-PL"/>
        </w:rPr>
        <w:t>konstrukcyjne</w:t>
      </w:r>
      <w:r>
        <w:rPr>
          <w:sz w:val="20"/>
          <w:szCs w:val="20"/>
          <w:lang w:val="pl-PL"/>
        </w:rPr>
        <w:t>,</w:t>
      </w:r>
      <w:r w:rsidRPr="00FE189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ekologiczne, społeczne, w efekcie tworząc </w:t>
      </w:r>
      <w:r w:rsidRPr="00FE1899">
        <w:rPr>
          <w:sz w:val="20"/>
          <w:szCs w:val="20"/>
          <w:lang w:val="pl-PL"/>
        </w:rPr>
        <w:t xml:space="preserve">przyjazne i harmonijne miejsca do życia i pracy. </w:t>
      </w:r>
    </w:p>
    <w:p w14:paraId="575E7BF0" w14:textId="77777777" w:rsidR="005E0B5F" w:rsidRPr="00060125" w:rsidRDefault="00A61873" w:rsidP="005E0B5F">
      <w:pPr>
        <w:widowControl w:val="0"/>
        <w:spacing w:before="240" w:after="200" w:line="312" w:lineRule="auto"/>
        <w:jc w:val="both"/>
        <w:rPr>
          <w:sz w:val="20"/>
          <w:szCs w:val="20"/>
          <w:lang w:val="pl-PL"/>
        </w:rPr>
      </w:pPr>
      <w:r w:rsidRPr="00FE1899">
        <w:rPr>
          <w:sz w:val="20"/>
          <w:szCs w:val="20"/>
          <w:lang w:val="pl-PL"/>
        </w:rPr>
        <w:t>BPI Real Estate należy do belgijskiej grupy kapitałowej CFE</w:t>
      </w:r>
      <w:r>
        <w:rPr>
          <w:sz w:val="20"/>
          <w:szCs w:val="20"/>
          <w:lang w:val="pl-PL"/>
        </w:rPr>
        <w:t xml:space="preserve"> </w:t>
      </w:r>
      <w:r w:rsidRPr="00FE1899">
        <w:rPr>
          <w:sz w:val="20"/>
          <w:szCs w:val="20"/>
          <w:lang w:val="pl-PL"/>
        </w:rPr>
        <w:t>powsta</w:t>
      </w:r>
      <w:r>
        <w:rPr>
          <w:sz w:val="20"/>
          <w:szCs w:val="20"/>
          <w:lang w:val="pl-PL"/>
        </w:rPr>
        <w:t xml:space="preserve">łej </w:t>
      </w:r>
      <w:r w:rsidRPr="00FE1899">
        <w:rPr>
          <w:sz w:val="20"/>
          <w:szCs w:val="20"/>
          <w:lang w:val="pl-PL"/>
        </w:rPr>
        <w:t>w 1880 r</w:t>
      </w:r>
      <w:r>
        <w:rPr>
          <w:sz w:val="20"/>
          <w:szCs w:val="20"/>
          <w:lang w:val="pl-PL"/>
        </w:rPr>
        <w:t xml:space="preserve">oku i notowanej na giełdzie Euronext w Brukseli. Grupa CFE </w:t>
      </w:r>
      <w:r w:rsidRPr="00042A45">
        <w:rPr>
          <w:sz w:val="20"/>
          <w:szCs w:val="20"/>
          <w:lang w:val="pl-PL"/>
        </w:rPr>
        <w:t>zatrudnia obecnie ponad 8000 pracown</w:t>
      </w:r>
      <w:r>
        <w:rPr>
          <w:sz w:val="20"/>
          <w:szCs w:val="20"/>
          <w:lang w:val="pl-PL"/>
        </w:rPr>
        <w:t>ików na wszystkich kontynentach, prowadząc</w:t>
      </w:r>
      <w:r w:rsidRPr="00FE1899">
        <w:rPr>
          <w:sz w:val="20"/>
          <w:szCs w:val="20"/>
          <w:lang w:val="pl-PL"/>
        </w:rPr>
        <w:t xml:space="preserve"> działalność</w:t>
      </w:r>
      <w:r>
        <w:rPr>
          <w:sz w:val="20"/>
          <w:szCs w:val="20"/>
          <w:lang w:val="pl-PL"/>
        </w:rPr>
        <w:t xml:space="preserve"> w trzech kluczowych obszarach</w:t>
      </w:r>
      <w:r w:rsidRPr="00FE1899">
        <w:rPr>
          <w:sz w:val="20"/>
          <w:szCs w:val="20"/>
          <w:lang w:val="pl-PL"/>
        </w:rPr>
        <w:t>. Pierwszym</w:t>
      </w:r>
      <w:r>
        <w:rPr>
          <w:sz w:val="20"/>
          <w:szCs w:val="20"/>
          <w:lang w:val="pl-PL"/>
        </w:rPr>
        <w:t xml:space="preserve"> z nich</w:t>
      </w:r>
      <w:r w:rsidRPr="00FE1899">
        <w:rPr>
          <w:sz w:val="20"/>
          <w:szCs w:val="20"/>
          <w:lang w:val="pl-PL"/>
        </w:rPr>
        <w:t xml:space="preserve">, za który odpowiada spółka DEME, jest działalność w zakresie robót związanych z pogłębianiem akwenów wodnych, inżynierii środowiskowej oraz inwestycji hydrotechnicznych i infrastrukturalnych. Drugim filarem działalności grupy jest generalne wykonawstwo w zakresie robót budowlanych, technicznych i tych związanych z infrastrukturą kolejową prowadzonych pod marką CFE w Belgii, Luksemburgu, Polsce i Tunezji. Trzecim </w:t>
      </w:r>
      <w:r>
        <w:rPr>
          <w:sz w:val="20"/>
          <w:szCs w:val="20"/>
          <w:lang w:val="pl-PL"/>
        </w:rPr>
        <w:t>filarem</w:t>
      </w:r>
      <w:r w:rsidRPr="00FE1899">
        <w:rPr>
          <w:sz w:val="20"/>
          <w:szCs w:val="20"/>
          <w:lang w:val="pl-PL"/>
        </w:rPr>
        <w:t xml:space="preserve">, za który odpowiada BPI Real Estate, jest działalność deweloperska obejmująca inwestycje na rynku nieruchomości. </w:t>
      </w:r>
      <w:r>
        <w:rPr>
          <w:sz w:val="20"/>
          <w:szCs w:val="20"/>
          <w:lang w:val="pl-PL"/>
        </w:rPr>
        <w:t>Nowym obszarem działalności grupy jest pr</w:t>
      </w:r>
      <w:r w:rsidRPr="006709EF">
        <w:rPr>
          <w:sz w:val="20"/>
          <w:szCs w:val="20"/>
          <w:lang w:val="pl-PL"/>
        </w:rPr>
        <w:t>oekologiczne budownictw</w:t>
      </w:r>
      <w:r>
        <w:rPr>
          <w:sz w:val="20"/>
          <w:szCs w:val="20"/>
          <w:lang w:val="pl-PL"/>
        </w:rPr>
        <w:t xml:space="preserve">o z drewna realizowane poprzez spółkę Wood Shapers z siedzibą w Luksemburgu. </w:t>
      </w:r>
    </w:p>
    <w:p w14:paraId="5EC599CD" w14:textId="77777777" w:rsidR="005E0B5F" w:rsidRPr="00FE1899" w:rsidRDefault="00A61873" w:rsidP="005E0B5F">
      <w:pPr>
        <w:widowControl w:val="0"/>
        <w:spacing w:before="240" w:after="200" w:line="312" w:lineRule="auto"/>
        <w:jc w:val="both"/>
        <w:rPr>
          <w:b/>
          <w:bCs/>
          <w:color w:val="BEC64B"/>
          <w:u w:color="BEC64B"/>
          <w:lang w:val="pl-PL"/>
        </w:rPr>
      </w:pPr>
      <w:r w:rsidRPr="00FE1899">
        <w:rPr>
          <w:b/>
          <w:bCs/>
          <w:color w:val="BEC64B"/>
          <w:u w:color="BEC64B"/>
          <w:lang w:val="pl-PL"/>
        </w:rPr>
        <w:t>Działalność BPI Real Estate w Polsce</w:t>
      </w:r>
    </w:p>
    <w:p w14:paraId="5DAA31BA" w14:textId="38184EC3" w:rsidR="00A82BC8" w:rsidRPr="00E75158" w:rsidRDefault="00A61873" w:rsidP="00A82BC8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r w:rsidRPr="00E75158">
        <w:rPr>
          <w:rFonts w:ascii="ArialMT" w:hAnsi="ArialMT" w:cs="ArialMT"/>
          <w:sz w:val="20"/>
          <w:szCs w:val="20"/>
          <w:lang w:val="pl-PL"/>
        </w:rPr>
        <w:t>Pierwsza inwestycja BPI Real Estate w Polsce została ukończona w 201</w:t>
      </w:r>
      <w:r>
        <w:rPr>
          <w:rFonts w:ascii="ArialMT" w:hAnsi="ArialMT" w:cs="ArialMT"/>
          <w:sz w:val="20"/>
          <w:szCs w:val="20"/>
          <w:lang w:val="pl-PL"/>
        </w:rPr>
        <w:t>1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 roku</w:t>
      </w:r>
      <w:r w:rsidRPr="00686C64"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>na gdańskim rynku nieruchomości, gdzie powstał kompleks mieszkaniowy Cztery Oceany</w:t>
      </w:r>
      <w:r>
        <w:rPr>
          <w:rFonts w:ascii="ArialMT" w:hAnsi="ArialMT" w:cs="ArialMT"/>
          <w:sz w:val="20"/>
          <w:szCs w:val="20"/>
          <w:lang w:val="pl-PL"/>
        </w:rPr>
        <w:t xml:space="preserve"> zakończony w 2017 r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. W ramach 4 etapów inwestycji wybudowano i sprzedano łącznie 708 mieszkań. </w:t>
      </w:r>
      <w:r w:rsidRPr="00686C64"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BPI Real Estate z sukcesem działa również </w:t>
      </w:r>
      <w:r>
        <w:rPr>
          <w:rFonts w:ascii="ArialMT" w:hAnsi="ArialMT" w:cs="ArialMT"/>
          <w:sz w:val="20"/>
          <w:szCs w:val="20"/>
          <w:lang w:val="pl-PL"/>
        </w:rPr>
        <w:t xml:space="preserve">w Warszawie. </w:t>
      </w:r>
      <w:r w:rsidRPr="00E75158">
        <w:rPr>
          <w:rFonts w:ascii="ArialMT" w:hAnsi="ArialMT" w:cs="ArialMT"/>
          <w:sz w:val="20"/>
          <w:szCs w:val="20"/>
          <w:lang w:val="pl-PL"/>
        </w:rPr>
        <w:t>W ramach osiedla Wola Tarasy na warszawskiej Woli wybudowano i sprzedano łącznie 159 mieszkań.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>W bezpośrednim sąsiedztwie tego projektu powsta</w:t>
      </w:r>
      <w:r>
        <w:rPr>
          <w:rFonts w:ascii="ArialMT" w:hAnsi="ArialMT" w:cs="ArialMT"/>
          <w:sz w:val="20"/>
          <w:szCs w:val="20"/>
          <w:lang w:val="pl-PL"/>
        </w:rPr>
        <w:t>ła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 kolejna stołeczna inwestycja belgijskiego dewelopera – Wola Libre, którą wyróżnia transparentnie przeprowadzony proces remediacji, czyli oczyszczenie gruntu poprzedzające budowę budynków mieszkalnych. </w:t>
      </w:r>
      <w:r w:rsidRPr="00DF0294">
        <w:rPr>
          <w:rFonts w:ascii="ArialMT" w:hAnsi="ArialMT" w:cs="ArialMT"/>
          <w:sz w:val="20"/>
          <w:szCs w:val="20"/>
          <w:lang w:val="pl-PL"/>
        </w:rPr>
        <w:t>Aktualne inwestycje BPI Real Estate w Polsce to kompleks Bulwary Książęce powstający przy ul. Księcia Witolda 11 we Wrocławiu oraz projekt osiedla Vilda Park w Poznaniu. Najnowsze projekty realizowane są w Warszawie - Rezydencja Barska przy ul. B</w:t>
      </w:r>
      <w:r>
        <w:rPr>
          <w:rFonts w:ascii="ArialMT" w:hAnsi="ArialMT" w:cs="ArialMT"/>
          <w:sz w:val="20"/>
          <w:szCs w:val="20"/>
          <w:lang w:val="pl-PL"/>
        </w:rPr>
        <w:t>arskiej 26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 oraz osiedle wolaRE przy ul. Ostroroga </w:t>
      </w:r>
      <w:r>
        <w:rPr>
          <w:rFonts w:ascii="ArialMT" w:hAnsi="ArialMT" w:cs="ArialMT"/>
          <w:sz w:val="20"/>
          <w:szCs w:val="20"/>
          <w:lang w:val="pl-PL"/>
        </w:rPr>
        <w:t>21</w:t>
      </w:r>
      <w:r w:rsidRPr="00DF0294">
        <w:rPr>
          <w:rFonts w:ascii="ArialMT" w:hAnsi="ArialMT" w:cs="ArialMT"/>
          <w:sz w:val="20"/>
          <w:szCs w:val="20"/>
          <w:lang w:val="pl-PL"/>
        </w:rPr>
        <w:t>.</w:t>
      </w:r>
      <w:r w:rsidR="007F1B9F">
        <w:rPr>
          <w:rFonts w:ascii="ArialMT" w:hAnsi="ArialMT" w:cs="ArialMT"/>
          <w:sz w:val="20"/>
          <w:szCs w:val="20"/>
          <w:lang w:val="pl-PL"/>
        </w:rPr>
        <w:t xml:space="preserve"> </w:t>
      </w:r>
      <w:r w:rsidR="007F1B9F" w:rsidRPr="000A4E44">
        <w:rPr>
          <w:sz w:val="20"/>
          <w:szCs w:val="20"/>
          <w:lang w:val="pl-PL"/>
        </w:rPr>
        <w:t xml:space="preserve">BPI Real Estate Poland w 2020 roku kończy budowę czterech inwestycji, oddając na polski rynek blisko 730 mieszkań. </w:t>
      </w:r>
    </w:p>
    <w:p w14:paraId="4CCC8910" w14:textId="77777777" w:rsidR="00B2043F" w:rsidRDefault="00B2043F" w:rsidP="00B2043F">
      <w:pPr>
        <w:widowControl w:val="0"/>
        <w:spacing w:line="300" w:lineRule="atLeast"/>
        <w:jc w:val="both"/>
        <w:rPr>
          <w:b/>
          <w:bCs/>
          <w:color w:val="BEC64B"/>
          <w:u w:color="BEC64B"/>
          <w:lang w:val="de-DE"/>
        </w:rPr>
      </w:pPr>
      <w:r>
        <w:rPr>
          <w:b/>
          <w:bCs/>
          <w:color w:val="BEC64B"/>
          <w:u w:color="BEC64B"/>
          <w:lang w:val="de-DE"/>
        </w:rPr>
        <w:t xml:space="preserve">Kontakt </w:t>
      </w:r>
      <w:proofErr w:type="spellStart"/>
      <w:r>
        <w:rPr>
          <w:b/>
          <w:bCs/>
          <w:color w:val="BEC64B"/>
          <w:u w:color="BEC64B"/>
          <w:lang w:val="de-DE"/>
        </w:rPr>
        <w:t>dla</w:t>
      </w:r>
      <w:proofErr w:type="spellEnd"/>
      <w:r>
        <w:rPr>
          <w:b/>
          <w:bCs/>
          <w:color w:val="BEC64B"/>
          <w:u w:color="BEC64B"/>
          <w:lang w:val="de-DE"/>
        </w:rPr>
        <w:t xml:space="preserve"> </w:t>
      </w:r>
      <w:proofErr w:type="spellStart"/>
      <w:r>
        <w:rPr>
          <w:b/>
          <w:bCs/>
          <w:color w:val="BEC64B"/>
          <w:u w:color="BEC64B"/>
          <w:lang w:val="de-DE"/>
        </w:rPr>
        <w:t>mediów</w:t>
      </w:r>
      <w:proofErr w:type="spellEnd"/>
    </w:p>
    <w:p w14:paraId="5DB30420" w14:textId="77777777" w:rsidR="00B2043F" w:rsidRDefault="00B2043F" w:rsidP="00B2043F">
      <w:pPr>
        <w:widowControl w:val="0"/>
        <w:spacing w:line="300" w:lineRule="atLeast"/>
        <w:jc w:val="both"/>
        <w:rPr>
          <w:sz w:val="20"/>
          <w:szCs w:val="20"/>
          <w:lang w:val="de-DE"/>
        </w:rPr>
      </w:pPr>
    </w:p>
    <w:p w14:paraId="37B22D3F" w14:textId="524FE52E" w:rsidR="00B2043F" w:rsidRPr="008B53E0" w:rsidRDefault="00B2043F" w:rsidP="00B2043F">
      <w:pPr>
        <w:widowControl w:val="0"/>
        <w:spacing w:line="30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de-DE"/>
        </w:rPr>
        <w:t xml:space="preserve">Anna Siwek, Tauber Promotion, </w:t>
      </w:r>
      <w:r>
        <w:rPr>
          <w:rStyle w:val="cze"/>
          <w:sz w:val="20"/>
          <w:szCs w:val="20"/>
          <w:lang w:val="de-DE"/>
        </w:rPr>
        <w:t>asiwek@tauber.com.pl</w:t>
      </w:r>
      <w:r>
        <w:rPr>
          <w:sz w:val="20"/>
          <w:szCs w:val="20"/>
          <w:lang w:val="de-DE"/>
        </w:rPr>
        <w:t xml:space="preserve">, </w:t>
      </w:r>
      <w:r w:rsidR="00045236">
        <w:rPr>
          <w:sz w:val="20"/>
          <w:szCs w:val="20"/>
          <w:lang w:val="de-DE"/>
        </w:rPr>
        <w:t>0</w:t>
      </w:r>
      <w:r>
        <w:rPr>
          <w:sz w:val="20"/>
          <w:szCs w:val="20"/>
          <w:lang w:val="de-DE"/>
        </w:rPr>
        <w:t xml:space="preserve">48 </w:t>
      </w:r>
      <w:r w:rsidRPr="008B53E0">
        <w:rPr>
          <w:sz w:val="20"/>
          <w:szCs w:val="20"/>
          <w:lang w:val="pl-PL"/>
        </w:rPr>
        <w:t>664 926 910</w:t>
      </w:r>
    </w:p>
    <w:p w14:paraId="19F78627" w14:textId="0D21E61B" w:rsidR="00B2043F" w:rsidRPr="00500928" w:rsidRDefault="00B2043F" w:rsidP="00B96EF5">
      <w:pPr>
        <w:widowControl w:val="0"/>
        <w:spacing w:line="300" w:lineRule="atLeast"/>
        <w:jc w:val="both"/>
        <w:rPr>
          <w:rFonts w:ascii="ArialMT" w:hAnsi="ArialMT" w:cs="ArialMT"/>
          <w:sz w:val="20"/>
          <w:szCs w:val="20"/>
          <w:lang w:val="pl-PL"/>
        </w:rPr>
      </w:pPr>
    </w:p>
    <w:p w14:paraId="12582CE7" w14:textId="47E24389" w:rsidR="00B2043F" w:rsidRPr="00500928" w:rsidRDefault="00B2043F" w:rsidP="00B2043F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</w:p>
    <w:p w14:paraId="1585E5C6" w14:textId="3641EB95" w:rsidR="00B2043F" w:rsidRPr="00500928" w:rsidRDefault="00B2043F" w:rsidP="00B96EF5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</w:p>
    <w:sectPr w:rsidR="00B2043F" w:rsidRPr="00500928">
      <w:headerReference w:type="default" r:id="rId11"/>
      <w:footerReference w:type="default" r:id="rId12"/>
      <w:pgSz w:w="11900" w:h="16840"/>
      <w:pgMar w:top="2268" w:right="1361" w:bottom="680" w:left="1814" w:header="2552" w:footer="1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17DB8" w14:textId="77777777" w:rsidR="00DB444A" w:rsidRDefault="00DB444A">
      <w:r>
        <w:separator/>
      </w:r>
    </w:p>
  </w:endnote>
  <w:endnote w:type="continuationSeparator" w:id="0">
    <w:p w14:paraId="189E48E7" w14:textId="77777777" w:rsidR="00DB444A" w:rsidRDefault="00D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BDB8" w14:textId="77777777" w:rsidR="00871CEE" w:rsidRDefault="00871CEE">
    <w:pPr>
      <w:pStyle w:val="Stopka"/>
      <w:tabs>
        <w:tab w:val="clear" w:pos="9072"/>
        <w:tab w:val="right" w:pos="87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BDED" w14:textId="77777777" w:rsidR="00DB444A" w:rsidRDefault="00DB444A">
      <w:r>
        <w:separator/>
      </w:r>
    </w:p>
  </w:footnote>
  <w:footnote w:type="continuationSeparator" w:id="0">
    <w:p w14:paraId="13A97312" w14:textId="77777777" w:rsidR="00DB444A" w:rsidRDefault="00DB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B2A6" w14:textId="77777777" w:rsidR="00871CEE" w:rsidRDefault="00A61873">
    <w:pPr>
      <w:pStyle w:val="Nagwek"/>
      <w:tabs>
        <w:tab w:val="clear" w:pos="9072"/>
        <w:tab w:val="right" w:pos="8705"/>
      </w:tabs>
      <w:ind w:left="1134" w:firstLine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3159774E" wp14:editId="5042BA16">
          <wp:simplePos x="0" y="0"/>
          <wp:positionH relativeFrom="page">
            <wp:posOffset>-16509</wp:posOffset>
          </wp:positionH>
          <wp:positionV relativeFrom="page">
            <wp:posOffset>281305</wp:posOffset>
          </wp:positionV>
          <wp:extent cx="7877175" cy="111391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2434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175" cy="1113917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AE9B429" wp14:editId="62B15E63">
              <wp:simplePos x="0" y="0"/>
              <wp:positionH relativeFrom="page">
                <wp:posOffset>1400174</wp:posOffset>
              </wp:positionH>
              <wp:positionV relativeFrom="page">
                <wp:posOffset>9650095</wp:posOffset>
              </wp:positionV>
              <wp:extent cx="5356861" cy="675699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861" cy="67569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7938E3" w14:textId="77777777" w:rsidR="00871CEE" w:rsidRDefault="00A61873">
                          <w:pPr>
                            <w:pStyle w:val="Body"/>
                            <w:jc w:val="right"/>
                            <w:rPr>
                              <w:rFonts w:ascii="Arial Black" w:eastAsia="Arial Black" w:hAnsi="Arial Black" w:cs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</w:pPr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  <w:t>BPI Real Estate Poland Sp. z o.o.</w:t>
                          </w:r>
                        </w:p>
                        <w:p w14:paraId="2A881D21" w14:textId="77777777" w:rsidR="00871CEE" w:rsidRPr="00D057CA" w:rsidRDefault="00A61873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>ul. Komitetu Obrony Robotnik</w:t>
                          </w: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es-ES_tradnl"/>
                            </w:rPr>
                            <w:t>ó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w 48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02-146 Warszawa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Polska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T +48 22 456 16 07</w:t>
                          </w:r>
                        </w:p>
                        <w:p w14:paraId="42D24B76" w14:textId="77777777" w:rsidR="00871CEE" w:rsidRPr="00D057CA" w:rsidRDefault="00A61873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biuro@bpi-realestate.com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www.bpi-realestate.com</w:t>
                          </w:r>
                        </w:p>
                        <w:p w14:paraId="18A5CADB" w14:textId="77777777" w:rsidR="00871CEE" w:rsidRPr="00D057CA" w:rsidRDefault="00A61873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>Kapitał zakładowy 33 309 000 PLN, Sąd Rejonowy dla m.st. Warszawy, XIII Wydział Gospodarczy;</w:t>
                          </w:r>
                        </w:p>
                        <w:p w14:paraId="2B63F6FF" w14:textId="77777777" w:rsidR="00871CEE" w:rsidRDefault="00A61873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t-PT"/>
                            </w:rPr>
                            <w:t>KRS: 0000375842, REGON: 142696098, NIP: 7010268989</w:t>
                          </w:r>
                        </w:p>
                      </w:txbxContent>
                    </wps:txbx>
                    <wps:bodyPr wrap="square" lIns="45719" tIns="45719" rIns="45719" bIns="45719" numCol="1" anchor="t"/>
                  </wps:wsp>
                </a:graphicData>
              </a:graphic>
            </wp:anchor>
          </w:drawing>
        </mc:Choice>
        <mc:Fallback>
          <w:pict>
            <v:shapetype w14:anchorId="2AE9B42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left:0;text-align:left;margin-left:110.25pt;margin-top:759.85pt;width:421.8pt;height:53.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iQ2wEAAJwDAAAOAAAAZHJzL2Uyb0RvYy54bWysU9uO0zAQfUfiHyy/01y2Tdqo6QpYLUJC&#10;LNIuH+A4TmNke4ztNunfM06zJYI3RB4cz4xzPOfMyf5+1IqchfMSTE2zVUqJMBxaaY41/f7y+G5L&#10;iQ/MtEyBETW9CE/vD2/f7AdbiRx6UK1wBEGMrwZb0z4EWyWJ573QzK/ACoPFDpxmAUN3TFrHBkTX&#10;KsnTtEgGcK11wIX3mH24Fulhwu86wcNT13kRiKop9ham1U1rE9fksGfV0THbSz63wf6hC82kwUtv&#10;UA8sMHJy8i8oLbkDD11YcdAJdJ3kYuKAbLL0DzbPPbNi4oLieHuTyf8/WP71/M0R2eLs0vKuXGfb&#10;vKDEMI2zunb33gUCzQ9UkpJWeI7ivYgxkA8wkjzqN1hfIcyzRaAwYhqxXvMek1GWsXM6vhGSYB0n&#10;cbmpH8E4Jjd3m2JbZJRwrBXlptjtIkzy+2vrfPgkQJO4qamLPUVUdv7iw/Xo65GYNvAolZomrAwZ&#10;sK28TNPpi0VJy4AOVFLXdJ3GZ75UmYghJg/N8JHplVHchbEZZ/oNtBdkP6CPaup/npgTlKjPBge1&#10;3pTZDo23DNwyaJaBOemPgFZFFZjhPaDYYeonXogWmOSY7Ro9toxxv/ypDr8AAAD//wMAUEsDBBQA&#10;BgAIAAAAIQCbjHku4QAAAA4BAAAPAAAAZHJzL2Rvd25yZXYueG1sTI/BTsMwDIbvSLxDZCRuLEm1&#10;FShNJwSaxAEOGyA4Zk1IKhqnarK1vD3eCW62/k+/P9frOfTsaMfURVQgFwKYxTaaDp2Ct9fN1Q2w&#10;lDUa3Ue0Cn5sgnVzflbrysQJt/a4y45RCaZKK/A5DxXnqfU26LSIg0XKvuIYdKZ1dNyMeqLy0PNC&#10;iJIH3SFd8HqwD96237tDUPDoZPhEvZymJ+4/XPGew/PmRanLi/n+Dli2c/6D4aRP6tCQ0z4e0CTW&#10;KygKsSKUgpW8vQZ2QkS5lMD2NJVFKYE3Nf//RvMLAAD//wMAUEsBAi0AFAAGAAgAAAAhALaDOJL+&#10;AAAA4QEAABMAAAAAAAAAAAAAAAAAAAAAAFtDb250ZW50X1R5cGVzXS54bWxQSwECLQAUAAYACAAA&#10;ACEAOP0h/9YAAACUAQAACwAAAAAAAAAAAAAAAAAvAQAAX3JlbHMvLnJlbHNQSwECLQAUAAYACAAA&#10;ACEA4YhokNsBAACcAwAADgAAAAAAAAAAAAAAAAAuAgAAZHJzL2Uyb0RvYy54bWxQSwECLQAUAAYA&#10;CAAAACEAm4x5LuEAAAAOAQAADwAAAAAAAAAAAAAAAAA1BAAAZHJzL2Rvd25yZXYueG1sUEsFBgAA&#10;AAAEAAQA8wAAAEMFAAAAAA==&#10;" filled="f" stroked="f" strokeweight="1pt">
              <v:stroke miterlimit="4"/>
              <v:textbox inset="1.27mm,1.27mm,1.27mm,1.27mm">
                <w:txbxContent>
                  <w:p w14:paraId="297938E3" w14:textId="77777777" w:rsidR="00871CEE" w:rsidRDefault="00A61873">
                    <w:pPr>
                      <w:pStyle w:val="Body"/>
                      <w:jc w:val="right"/>
                      <w:rPr>
                        <w:rFonts w:ascii="Arial Black" w:eastAsia="Arial Black" w:hAnsi="Arial Black" w:cs="Arial Black"/>
                        <w:color w:val="C9CE69"/>
                        <w:sz w:val="15"/>
                        <w:szCs w:val="15"/>
                        <w:u w:color="C9CE69"/>
                      </w:rPr>
                    </w:pPr>
                    <w:r>
                      <w:rPr>
                        <w:rFonts w:ascii="Arial Black" w:hAnsi="Arial Black"/>
                        <w:color w:val="C9CE69"/>
                        <w:sz w:val="15"/>
                        <w:szCs w:val="15"/>
                        <w:u w:color="C9CE69"/>
                      </w:rPr>
                      <w:t>BPI Real Estate Poland Sp. z o.o.</w:t>
                    </w:r>
                  </w:p>
                  <w:p w14:paraId="2A881D21" w14:textId="77777777" w:rsidR="00871CEE" w:rsidRPr="00D057CA" w:rsidRDefault="00A61873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>ul. Komitetu Obrony Robotnik</w:t>
                    </w: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es-ES_tradnl"/>
                      </w:rPr>
                      <w:t>ó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w 48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02-146 Warszawa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Polska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T +48 22 456 16 07</w:t>
                    </w:r>
                  </w:p>
                  <w:p w14:paraId="42D24B76" w14:textId="77777777" w:rsidR="00871CEE" w:rsidRPr="00D057CA" w:rsidRDefault="00A61873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biuro@bpi-realestate.com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www.bpi-realestate.com</w:t>
                    </w:r>
                  </w:p>
                  <w:p w14:paraId="18A5CADB" w14:textId="77777777" w:rsidR="00871CEE" w:rsidRPr="00D057CA" w:rsidRDefault="00A61873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>Kapitał zakładowy 33 309 000 PLN, Sąd Rejonowy dla m.st. Warszawy, XIII Wydział Gospodarczy;</w:t>
                    </w:r>
                  </w:p>
                  <w:p w14:paraId="2B63F6FF" w14:textId="77777777" w:rsidR="00871CEE" w:rsidRDefault="00A61873">
                    <w:pPr>
                      <w:pStyle w:val="Body"/>
                      <w:jc w:val="right"/>
                    </w:pP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t-PT"/>
                      </w:rPr>
                      <w:t>KRS: 0000375842, REGON: 142696098, NIP: 7010268989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E"/>
    <w:rsid w:val="00002D2A"/>
    <w:rsid w:val="00015CD1"/>
    <w:rsid w:val="00042A45"/>
    <w:rsid w:val="00045236"/>
    <w:rsid w:val="0004707A"/>
    <w:rsid w:val="0005711F"/>
    <w:rsid w:val="00060125"/>
    <w:rsid w:val="00062C1B"/>
    <w:rsid w:val="0007330B"/>
    <w:rsid w:val="000A4E44"/>
    <w:rsid w:val="000B07C7"/>
    <w:rsid w:val="0010042A"/>
    <w:rsid w:val="00123193"/>
    <w:rsid w:val="001358F6"/>
    <w:rsid w:val="00150A1F"/>
    <w:rsid w:val="00166B47"/>
    <w:rsid w:val="00177E6D"/>
    <w:rsid w:val="00180E49"/>
    <w:rsid w:val="001B28C0"/>
    <w:rsid w:val="001C71F0"/>
    <w:rsid w:val="001D0D55"/>
    <w:rsid w:val="001D2E4D"/>
    <w:rsid w:val="001F19FE"/>
    <w:rsid w:val="001F5028"/>
    <w:rsid w:val="00207484"/>
    <w:rsid w:val="00216121"/>
    <w:rsid w:val="00224A8E"/>
    <w:rsid w:val="00233887"/>
    <w:rsid w:val="0026471B"/>
    <w:rsid w:val="00276F13"/>
    <w:rsid w:val="002821C2"/>
    <w:rsid w:val="002A3884"/>
    <w:rsid w:val="002A4654"/>
    <w:rsid w:val="0034618B"/>
    <w:rsid w:val="00346A3C"/>
    <w:rsid w:val="003B1650"/>
    <w:rsid w:val="003B6144"/>
    <w:rsid w:val="003C261E"/>
    <w:rsid w:val="00422274"/>
    <w:rsid w:val="00440858"/>
    <w:rsid w:val="00446C9B"/>
    <w:rsid w:val="00476B9F"/>
    <w:rsid w:val="004D3705"/>
    <w:rsid w:val="004D391A"/>
    <w:rsid w:val="004E321D"/>
    <w:rsid w:val="004F2D22"/>
    <w:rsid w:val="004F3325"/>
    <w:rsid w:val="004F68B9"/>
    <w:rsid w:val="00500928"/>
    <w:rsid w:val="00513FBB"/>
    <w:rsid w:val="0053304D"/>
    <w:rsid w:val="005434E7"/>
    <w:rsid w:val="00575308"/>
    <w:rsid w:val="005B1C84"/>
    <w:rsid w:val="005E0B5F"/>
    <w:rsid w:val="00601B3C"/>
    <w:rsid w:val="00604198"/>
    <w:rsid w:val="0060736A"/>
    <w:rsid w:val="006709EF"/>
    <w:rsid w:val="00674639"/>
    <w:rsid w:val="0068300C"/>
    <w:rsid w:val="00684DB6"/>
    <w:rsid w:val="00686C64"/>
    <w:rsid w:val="00691542"/>
    <w:rsid w:val="006B3481"/>
    <w:rsid w:val="006C36DE"/>
    <w:rsid w:val="006D7DF7"/>
    <w:rsid w:val="006E3D94"/>
    <w:rsid w:val="00714AC4"/>
    <w:rsid w:val="00721AAA"/>
    <w:rsid w:val="00723F34"/>
    <w:rsid w:val="00767454"/>
    <w:rsid w:val="007B4DC4"/>
    <w:rsid w:val="007C00CE"/>
    <w:rsid w:val="007C2D30"/>
    <w:rsid w:val="007E3971"/>
    <w:rsid w:val="007E5942"/>
    <w:rsid w:val="007F1B9F"/>
    <w:rsid w:val="007F3A23"/>
    <w:rsid w:val="00800B9B"/>
    <w:rsid w:val="008253AC"/>
    <w:rsid w:val="0084481B"/>
    <w:rsid w:val="00845674"/>
    <w:rsid w:val="00871CEE"/>
    <w:rsid w:val="008B53E0"/>
    <w:rsid w:val="008E61B9"/>
    <w:rsid w:val="008F6BB9"/>
    <w:rsid w:val="00904D62"/>
    <w:rsid w:val="00910085"/>
    <w:rsid w:val="00921F88"/>
    <w:rsid w:val="009346D7"/>
    <w:rsid w:val="0095618A"/>
    <w:rsid w:val="0096155F"/>
    <w:rsid w:val="0096716E"/>
    <w:rsid w:val="009741A8"/>
    <w:rsid w:val="009A3131"/>
    <w:rsid w:val="009B6896"/>
    <w:rsid w:val="009D4480"/>
    <w:rsid w:val="00A05701"/>
    <w:rsid w:val="00A06C0F"/>
    <w:rsid w:val="00A20582"/>
    <w:rsid w:val="00A35921"/>
    <w:rsid w:val="00A47DDD"/>
    <w:rsid w:val="00A61873"/>
    <w:rsid w:val="00A75308"/>
    <w:rsid w:val="00A82BC8"/>
    <w:rsid w:val="00A97902"/>
    <w:rsid w:val="00AB0286"/>
    <w:rsid w:val="00AC77E9"/>
    <w:rsid w:val="00AE767F"/>
    <w:rsid w:val="00AF2EEB"/>
    <w:rsid w:val="00AF3D22"/>
    <w:rsid w:val="00B2043F"/>
    <w:rsid w:val="00B239D0"/>
    <w:rsid w:val="00B34C11"/>
    <w:rsid w:val="00B373A2"/>
    <w:rsid w:val="00B622E8"/>
    <w:rsid w:val="00B96EF5"/>
    <w:rsid w:val="00B97535"/>
    <w:rsid w:val="00BA30F0"/>
    <w:rsid w:val="00BD7755"/>
    <w:rsid w:val="00BF6AF6"/>
    <w:rsid w:val="00C009AC"/>
    <w:rsid w:val="00C03ED5"/>
    <w:rsid w:val="00C102C8"/>
    <w:rsid w:val="00C37415"/>
    <w:rsid w:val="00C432AE"/>
    <w:rsid w:val="00C60B2A"/>
    <w:rsid w:val="00C93486"/>
    <w:rsid w:val="00CC1C6C"/>
    <w:rsid w:val="00D057CA"/>
    <w:rsid w:val="00D22FD9"/>
    <w:rsid w:val="00D233F0"/>
    <w:rsid w:val="00D554D0"/>
    <w:rsid w:val="00D73504"/>
    <w:rsid w:val="00D83D9F"/>
    <w:rsid w:val="00DB444A"/>
    <w:rsid w:val="00DE2B83"/>
    <w:rsid w:val="00DF0294"/>
    <w:rsid w:val="00DF2FD6"/>
    <w:rsid w:val="00DF62D4"/>
    <w:rsid w:val="00E4341F"/>
    <w:rsid w:val="00E541DD"/>
    <w:rsid w:val="00E75158"/>
    <w:rsid w:val="00E768A3"/>
    <w:rsid w:val="00E82D1D"/>
    <w:rsid w:val="00EA0719"/>
    <w:rsid w:val="00EA2715"/>
    <w:rsid w:val="00EB6407"/>
    <w:rsid w:val="00EC57D9"/>
    <w:rsid w:val="00EF3CAA"/>
    <w:rsid w:val="00F00CC3"/>
    <w:rsid w:val="00F04B4D"/>
    <w:rsid w:val="00F12D97"/>
    <w:rsid w:val="00F16075"/>
    <w:rsid w:val="00F2280D"/>
    <w:rsid w:val="00F251F3"/>
    <w:rsid w:val="00F26696"/>
    <w:rsid w:val="00F86E43"/>
    <w:rsid w:val="00FA1111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398F"/>
  <w15:docId w15:val="{96E9A1C3-7AA4-4C7D-87C0-F37DBFF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eastAsia="Arial" w:hAnsi="Arial" w:cs="Arial"/>
      <w:color w:val="000000"/>
      <w:sz w:val="24"/>
      <w:szCs w:val="24"/>
      <w:u w:color="00000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fr-FR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4"/>
      <w:szCs w:val="24"/>
      <w:u w:color="000000"/>
      <w:lang w:val="fr-FR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cze">
    <w:name w:val="Łącze"/>
    <w:rPr>
      <w:color w:val="AF1414"/>
      <w:u w:val="single" w:color="AF1414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AF1414"/>
      <w:sz w:val="20"/>
      <w:szCs w:val="20"/>
      <w:u w:val="single" w:color="AF14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color w:val="000000"/>
      <w:u w:color="00000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CA"/>
    <w:rPr>
      <w:rFonts w:ascii="Segoe UI" w:eastAsia="Arial" w:hAnsi="Segoe UI" w:cs="Segoe UI"/>
      <w:color w:val="000000"/>
      <w:sz w:val="18"/>
      <w:szCs w:val="18"/>
      <w:u w:color="00000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94"/>
    <w:rPr>
      <w:rFonts w:ascii="Arial" w:eastAsia="Arial" w:hAnsi="Arial" w:cs="Arial"/>
      <w:b/>
      <w:bCs/>
      <w:color w:val="000000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owerpoint_170804-2-4_3">
  <a:themeElements>
    <a:clrScheme name="Powerpoint_170804-2-4_3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1950"/>
      </a:accent1>
      <a:accent2>
        <a:srgbClr val="E60023"/>
      </a:accent2>
      <a:accent3>
        <a:srgbClr val="FF6900"/>
      </a:accent3>
      <a:accent4>
        <a:srgbClr val="FFC300"/>
      </a:accent4>
      <a:accent5>
        <a:srgbClr val="BEC64B"/>
      </a:accent5>
      <a:accent6>
        <a:srgbClr val="691E46"/>
      </a:accent6>
      <a:hlink>
        <a:srgbClr val="0000FF"/>
      </a:hlink>
      <a:folHlink>
        <a:srgbClr val="FF00FF"/>
      </a:folHlink>
    </a:clrScheme>
    <a:fontScheme name="Powerpoint_170804-2-4_3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Powerpoint_170804-2-4_3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42D69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42D69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0F37BC13DCF409A6FE8F6771D8333" ma:contentTypeVersion="13" ma:contentTypeDescription="Create a new document." ma:contentTypeScope="" ma:versionID="45c9081c2b795593c3dc60c2e75d3676">
  <xsd:schema xmlns:xsd="http://www.w3.org/2001/XMLSchema" xmlns:xs="http://www.w3.org/2001/XMLSchema" xmlns:p="http://schemas.microsoft.com/office/2006/metadata/properties" xmlns:ns3="2daeada9-eea3-4b5d-a11b-1640d0d62a25" xmlns:ns4="6df4fd0a-6a4f-40bf-9d4b-7e38828be1fd" targetNamespace="http://schemas.microsoft.com/office/2006/metadata/properties" ma:root="true" ma:fieldsID="f1a5b51da42d87e5fb7c3377a5b8c297" ns3:_="" ns4:_="">
    <xsd:import namespace="2daeada9-eea3-4b5d-a11b-1640d0d62a25"/>
    <xsd:import namespace="6df4fd0a-6a4f-40bf-9d4b-7e38828be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eada9-eea3-4b5d-a11b-1640d0d62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fd0a-6a4f-40bf-9d4b-7e38828be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6395-FA0E-4BA8-8117-325DD37B9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2685A-50F5-4EDF-A4FA-BE5467A06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E937C-AF0E-4759-BEE2-128751AA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eada9-eea3-4b5d-a11b-1640d0d62a25"/>
    <ds:schemaRef ds:uri="6df4fd0a-6a4f-40bf-9d4b-7e38828be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AE098-9E61-4B6B-A4BF-53A6017F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Siwek</cp:lastModifiedBy>
  <cp:revision>3</cp:revision>
  <dcterms:created xsi:type="dcterms:W3CDTF">2020-09-29T19:45:00Z</dcterms:created>
  <dcterms:modified xsi:type="dcterms:W3CDTF">2020-09-30T07:11:00Z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0x0101007A40F37BC13DCF409A6FE8F6771D8333</vt:lpwstr>
  </property>
</Properties>
</file>